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02B" w:rsidRDefault="00EF402B" w:rsidP="00B720F2">
      <w:pPr>
        <w:pStyle w:val="ShapkaDocumentu"/>
        <w:spacing w:after="0"/>
        <w:ind w:left="0" w:firstLine="4820"/>
        <w:rPr>
          <w:rFonts w:ascii="Times New Roman" w:hAnsi="Times New Roman"/>
          <w:b/>
          <w:sz w:val="28"/>
          <w:szCs w:val="28"/>
          <w:lang w:val="ru-RU"/>
        </w:rPr>
      </w:pPr>
    </w:p>
    <w:p w:rsidR="00905DD1" w:rsidRPr="00454ADB" w:rsidRDefault="00E900D3" w:rsidP="00905DD1">
      <w:pPr>
        <w:pStyle w:val="ShapkaDocumentu"/>
        <w:spacing w:after="0"/>
        <w:ind w:left="0"/>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57728" behindDoc="0" locked="1" layoutInCell="1" allowOverlap="1">
            <wp:simplePos x="0" y="0"/>
            <wp:positionH relativeFrom="column">
              <wp:posOffset>2806700</wp:posOffset>
            </wp:positionH>
            <wp:positionV relativeFrom="page">
              <wp:posOffset>262890</wp:posOffset>
            </wp:positionV>
            <wp:extent cx="518160" cy="666115"/>
            <wp:effectExtent l="19050" t="0" r="0" b="0"/>
            <wp:wrapNone/>
            <wp:docPr id="2"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6"/>
                    <a:srcRect/>
                    <a:stretch>
                      <a:fillRect/>
                    </a:stretch>
                  </pic:blipFill>
                  <pic:spPr bwMode="auto">
                    <a:xfrm>
                      <a:off x="0" y="0"/>
                      <a:ext cx="518160" cy="666115"/>
                    </a:xfrm>
                    <a:prstGeom prst="rect">
                      <a:avLst/>
                    </a:prstGeom>
                    <a:noFill/>
                  </pic:spPr>
                </pic:pic>
              </a:graphicData>
            </a:graphic>
          </wp:anchor>
        </w:drawing>
      </w:r>
      <w:r w:rsidR="00905DD1" w:rsidRPr="00454ADB">
        <w:rPr>
          <w:rFonts w:ascii="Times New Roman" w:hAnsi="Times New Roman"/>
          <w:b/>
          <w:sz w:val="28"/>
          <w:szCs w:val="28"/>
          <w:lang w:val="ru-RU"/>
        </w:rPr>
        <w:t>КОНОТОПСЬКА РАЙОННА ДЕРЖАВНА АДМІНІСТРАЦІЯ</w:t>
      </w:r>
    </w:p>
    <w:p w:rsidR="00905DD1" w:rsidRDefault="00905DD1" w:rsidP="00905DD1">
      <w:pPr>
        <w:jc w:val="center"/>
        <w:rPr>
          <w:rFonts w:ascii="Times New Roman" w:hAnsi="Times New Roman"/>
          <w:b/>
          <w:bCs/>
          <w:sz w:val="28"/>
          <w:szCs w:val="28"/>
          <w:lang w:val="ru-RU"/>
        </w:rPr>
      </w:pPr>
      <w:r w:rsidRPr="00454ADB">
        <w:rPr>
          <w:rFonts w:ascii="Times New Roman" w:hAnsi="Times New Roman"/>
          <w:b/>
          <w:bCs/>
          <w:sz w:val="28"/>
          <w:szCs w:val="28"/>
          <w:lang w:val="ru-RU"/>
        </w:rPr>
        <w:t>СУМСЬКОЇ ОБЛАСТІ</w:t>
      </w:r>
    </w:p>
    <w:p w:rsidR="007F6288" w:rsidRDefault="007F6288" w:rsidP="00905DD1">
      <w:pPr>
        <w:jc w:val="center"/>
        <w:rPr>
          <w:rFonts w:ascii="Times New Roman" w:hAnsi="Times New Roman"/>
          <w:b/>
          <w:bCs/>
          <w:sz w:val="28"/>
          <w:szCs w:val="28"/>
          <w:lang w:val="ru-RU"/>
        </w:rPr>
      </w:pPr>
      <w:r w:rsidRPr="007F6288">
        <w:rPr>
          <w:rFonts w:ascii="Times New Roman" w:hAnsi="Times New Roman"/>
          <w:b/>
          <w:bCs/>
          <w:sz w:val="28"/>
          <w:szCs w:val="28"/>
          <w:lang w:val="ru-RU"/>
        </w:rPr>
        <w:t>КОНОТОПСЬКА  РАЙОННА  ВІЙСЬКОВА  АДМІНІСТРАЦІЯ                                                                                 СУМСЬКОЇ ОБЛАСТІ</w:t>
      </w:r>
    </w:p>
    <w:p w:rsidR="00905DD1" w:rsidRPr="00905DD1" w:rsidRDefault="00905DD1" w:rsidP="00905DD1">
      <w:pPr>
        <w:jc w:val="center"/>
        <w:rPr>
          <w:rFonts w:ascii="Times New Roman" w:hAnsi="Times New Roman"/>
          <w:b/>
          <w:bCs/>
          <w:sz w:val="26"/>
          <w:szCs w:val="26"/>
          <w:lang w:val="ru-RU"/>
        </w:rPr>
      </w:pPr>
      <w:r w:rsidRPr="00AD09CD">
        <w:rPr>
          <w:rFonts w:ascii="Times New Roman" w:hAnsi="Times New Roman"/>
          <w:sz w:val="26"/>
          <w:szCs w:val="26"/>
        </w:rPr>
        <w:t>вул.</w:t>
      </w:r>
      <w:r w:rsidR="00FF69C1" w:rsidRPr="00AD09CD">
        <w:rPr>
          <w:rFonts w:ascii="Times New Roman" w:hAnsi="Times New Roman"/>
          <w:sz w:val="26"/>
          <w:szCs w:val="26"/>
        </w:rPr>
        <w:t xml:space="preserve"> </w:t>
      </w:r>
      <w:r w:rsidRPr="00AD09CD">
        <w:rPr>
          <w:rFonts w:ascii="Times New Roman" w:hAnsi="Times New Roman"/>
          <w:sz w:val="26"/>
          <w:szCs w:val="26"/>
        </w:rPr>
        <w:t>Соборна</w:t>
      </w:r>
      <w:r w:rsidRPr="00454ADB">
        <w:rPr>
          <w:rFonts w:ascii="Times New Roman" w:hAnsi="Times New Roman"/>
          <w:sz w:val="26"/>
          <w:szCs w:val="26"/>
          <w:lang w:val="ru-RU"/>
        </w:rPr>
        <w:t xml:space="preserve">, </w:t>
      </w:r>
      <w:smartTag w:uri="urn:schemas-microsoft-com:office:smarttags" w:element="metricconverter">
        <w:smartTagPr>
          <w:attr w:name="ProductID" w:val="23, м"/>
        </w:smartTagPr>
        <w:r w:rsidRPr="00454ADB">
          <w:rPr>
            <w:rFonts w:ascii="Times New Roman" w:hAnsi="Times New Roman"/>
            <w:sz w:val="26"/>
            <w:szCs w:val="26"/>
            <w:lang w:val="ru-RU"/>
          </w:rPr>
          <w:t>23, м</w:t>
        </w:r>
      </w:smartTag>
      <w:r w:rsidRPr="00454ADB">
        <w:rPr>
          <w:rFonts w:ascii="Times New Roman" w:hAnsi="Times New Roman"/>
          <w:sz w:val="26"/>
          <w:szCs w:val="26"/>
          <w:lang w:val="ru-RU"/>
        </w:rPr>
        <w:t xml:space="preserve">. Конотоп,  41607, тел. </w:t>
      </w:r>
      <w:r w:rsidRPr="00905DD1">
        <w:rPr>
          <w:rFonts w:ascii="Times New Roman" w:hAnsi="Times New Roman"/>
          <w:sz w:val="26"/>
          <w:szCs w:val="26"/>
          <w:lang w:val="ru-RU"/>
        </w:rPr>
        <w:t>(05447) 6-24-03, факс 2-35-48</w:t>
      </w:r>
    </w:p>
    <w:p w:rsidR="00905DD1" w:rsidRPr="00454ADB" w:rsidRDefault="00905DD1" w:rsidP="00905DD1">
      <w:pPr>
        <w:jc w:val="center"/>
        <w:rPr>
          <w:rFonts w:ascii="Times New Roman" w:hAnsi="Times New Roman"/>
          <w:sz w:val="26"/>
          <w:szCs w:val="26"/>
          <w:lang w:val="ru-RU"/>
        </w:rPr>
      </w:pPr>
      <w:r w:rsidRPr="00357396">
        <w:rPr>
          <w:rFonts w:ascii="Times New Roman" w:hAnsi="Times New Roman"/>
          <w:sz w:val="26"/>
          <w:szCs w:val="26"/>
        </w:rPr>
        <w:t>knt</w:t>
      </w:r>
      <w:r w:rsidRPr="00454ADB">
        <w:rPr>
          <w:rFonts w:ascii="Times New Roman" w:hAnsi="Times New Roman"/>
          <w:sz w:val="26"/>
          <w:szCs w:val="26"/>
          <w:lang w:val="ru-RU"/>
        </w:rPr>
        <w:t>@</w:t>
      </w:r>
      <w:r w:rsidRPr="00357396">
        <w:rPr>
          <w:rFonts w:ascii="Times New Roman" w:hAnsi="Times New Roman"/>
          <w:sz w:val="26"/>
          <w:szCs w:val="26"/>
        </w:rPr>
        <w:t>sm</w:t>
      </w:r>
      <w:r w:rsidRPr="00454ADB">
        <w:rPr>
          <w:rFonts w:ascii="Times New Roman" w:hAnsi="Times New Roman"/>
          <w:sz w:val="26"/>
          <w:szCs w:val="26"/>
          <w:lang w:val="ru-RU"/>
        </w:rPr>
        <w:t>.</w:t>
      </w:r>
      <w:r w:rsidRPr="00357396">
        <w:rPr>
          <w:rFonts w:ascii="Times New Roman" w:hAnsi="Times New Roman"/>
          <w:sz w:val="26"/>
          <w:szCs w:val="26"/>
        </w:rPr>
        <w:t>gov</w:t>
      </w:r>
      <w:r w:rsidRPr="00454ADB">
        <w:rPr>
          <w:rFonts w:ascii="Times New Roman" w:hAnsi="Times New Roman"/>
          <w:sz w:val="26"/>
          <w:szCs w:val="26"/>
          <w:lang w:val="ru-RU"/>
        </w:rPr>
        <w:t>.</w:t>
      </w:r>
      <w:r w:rsidRPr="00357396">
        <w:rPr>
          <w:rFonts w:ascii="Times New Roman" w:hAnsi="Times New Roman"/>
          <w:sz w:val="26"/>
          <w:szCs w:val="26"/>
        </w:rPr>
        <w:t>ua</w:t>
      </w:r>
      <w:r w:rsidRPr="00454ADB">
        <w:rPr>
          <w:rFonts w:ascii="Times New Roman" w:hAnsi="Times New Roman"/>
          <w:sz w:val="26"/>
          <w:szCs w:val="26"/>
          <w:lang w:val="ru-RU"/>
        </w:rPr>
        <w:t xml:space="preserve">     Код ЄДРПОУ 04058143</w:t>
      </w:r>
    </w:p>
    <w:p w:rsidR="00905DD1" w:rsidRPr="00454ADB" w:rsidRDefault="00905DD1" w:rsidP="00905DD1">
      <w:pPr>
        <w:jc w:val="center"/>
        <w:rPr>
          <w:rFonts w:ascii="Times New Roman" w:hAnsi="Times New Roman"/>
          <w:sz w:val="28"/>
          <w:szCs w:val="28"/>
          <w:lang w:val="ru-RU"/>
        </w:rPr>
      </w:pPr>
    </w:p>
    <w:p w:rsidR="00541372" w:rsidRDefault="0061000E" w:rsidP="00CE019B">
      <w:pPr>
        <w:tabs>
          <w:tab w:val="left" w:pos="5245"/>
          <w:tab w:val="left" w:pos="5400"/>
        </w:tabs>
        <w:spacing w:after="240"/>
        <w:ind w:firstLine="0"/>
        <w:rPr>
          <w:rFonts w:ascii="Times New Roman" w:hAnsi="Times New Roman"/>
          <w:sz w:val="16"/>
          <w:szCs w:val="16"/>
        </w:rPr>
      </w:pPr>
      <w:r>
        <w:rPr>
          <w:rFonts w:ascii="Times New Roman" w:hAnsi="Times New Roman"/>
          <w:sz w:val="24"/>
          <w:szCs w:val="24"/>
          <w:u w:val="single"/>
          <w:lang w:val="ru-RU"/>
        </w:rPr>
        <w:t>__________</w:t>
      </w:r>
      <w:r w:rsidR="004F38C2">
        <w:rPr>
          <w:rFonts w:ascii="Times New Roman" w:hAnsi="Times New Roman"/>
          <w:sz w:val="24"/>
          <w:szCs w:val="24"/>
          <w:lang w:val="ru-RU"/>
        </w:rPr>
        <w:t xml:space="preserve">  № </w:t>
      </w:r>
      <w:r>
        <w:rPr>
          <w:rFonts w:ascii="Times New Roman" w:hAnsi="Times New Roman"/>
          <w:sz w:val="24"/>
          <w:szCs w:val="24"/>
          <w:u w:val="single"/>
          <w:lang w:val="ru-RU"/>
        </w:rPr>
        <w:t>________</w:t>
      </w:r>
      <w:r w:rsidR="00965D7D">
        <w:rPr>
          <w:rFonts w:ascii="Times New Roman" w:hAnsi="Times New Roman"/>
          <w:sz w:val="24"/>
          <w:szCs w:val="24"/>
          <w:lang w:val="ru-RU"/>
        </w:rPr>
        <w:t xml:space="preserve">            </w:t>
      </w:r>
      <w:r w:rsidR="00905DD1" w:rsidRPr="00A83210">
        <w:rPr>
          <w:rFonts w:ascii="Times New Roman" w:hAnsi="Times New Roman"/>
          <w:sz w:val="24"/>
          <w:szCs w:val="24"/>
          <w:lang w:val="ru-RU"/>
        </w:rPr>
        <w:t xml:space="preserve"> </w:t>
      </w:r>
      <w:r w:rsidR="00965D7D">
        <w:rPr>
          <w:rFonts w:ascii="Times New Roman" w:hAnsi="Times New Roman"/>
          <w:sz w:val="24"/>
          <w:szCs w:val="24"/>
          <w:lang w:val="ru-RU"/>
        </w:rPr>
        <w:t xml:space="preserve"> </w:t>
      </w:r>
      <w:r w:rsidR="00905DD1" w:rsidRPr="00A83210">
        <w:rPr>
          <w:rFonts w:ascii="Times New Roman" w:hAnsi="Times New Roman"/>
          <w:sz w:val="24"/>
          <w:szCs w:val="24"/>
          <w:lang w:val="ru-RU"/>
        </w:rPr>
        <w:t xml:space="preserve">      </w:t>
      </w:r>
      <w:r w:rsidR="00036B52" w:rsidRPr="00A83210">
        <w:rPr>
          <w:rFonts w:ascii="Times New Roman" w:hAnsi="Times New Roman"/>
          <w:sz w:val="24"/>
          <w:szCs w:val="24"/>
          <w:lang w:val="ru-RU"/>
        </w:rPr>
        <w:t xml:space="preserve"> </w:t>
      </w:r>
      <w:r w:rsidR="00766AB0" w:rsidRPr="00A83210">
        <w:rPr>
          <w:rFonts w:ascii="Times New Roman" w:hAnsi="Times New Roman"/>
          <w:sz w:val="24"/>
          <w:szCs w:val="24"/>
          <w:lang w:val="ru-RU"/>
        </w:rPr>
        <w:t xml:space="preserve">  </w:t>
      </w:r>
      <w:r w:rsidR="00A83210">
        <w:rPr>
          <w:rFonts w:ascii="Times New Roman" w:hAnsi="Times New Roman"/>
          <w:sz w:val="24"/>
          <w:szCs w:val="24"/>
          <w:lang w:val="ru-RU"/>
        </w:rPr>
        <w:t xml:space="preserve"> </w:t>
      </w:r>
      <w:r w:rsidR="00965D7D">
        <w:rPr>
          <w:rFonts w:ascii="Times New Roman" w:hAnsi="Times New Roman"/>
          <w:sz w:val="24"/>
          <w:szCs w:val="24"/>
          <w:lang w:val="ru-RU"/>
        </w:rPr>
        <w:t xml:space="preserve"> </w:t>
      </w:r>
      <w:r w:rsidR="00A83210">
        <w:rPr>
          <w:rFonts w:ascii="Times New Roman" w:hAnsi="Times New Roman"/>
          <w:sz w:val="24"/>
          <w:szCs w:val="24"/>
          <w:lang w:val="ru-RU"/>
        </w:rPr>
        <w:t xml:space="preserve">         </w:t>
      </w:r>
      <w:r w:rsidR="00766AB0" w:rsidRPr="00A83210">
        <w:rPr>
          <w:rFonts w:ascii="Times New Roman" w:hAnsi="Times New Roman"/>
          <w:sz w:val="24"/>
          <w:szCs w:val="24"/>
          <w:lang w:val="ru-RU"/>
        </w:rPr>
        <w:t xml:space="preserve">  </w:t>
      </w:r>
      <w:r w:rsidR="004F38C2">
        <w:rPr>
          <w:rFonts w:ascii="Times New Roman" w:hAnsi="Times New Roman"/>
          <w:sz w:val="24"/>
          <w:szCs w:val="24"/>
          <w:lang w:val="ru-RU"/>
        </w:rPr>
        <w:t xml:space="preserve"> </w:t>
      </w:r>
      <w:r w:rsidR="00905DD1" w:rsidRPr="00A83210">
        <w:rPr>
          <w:rFonts w:ascii="Times New Roman" w:hAnsi="Times New Roman"/>
          <w:sz w:val="24"/>
          <w:szCs w:val="24"/>
          <w:lang w:val="ru-RU"/>
        </w:rPr>
        <w:t>Н</w:t>
      </w:r>
      <w:r w:rsidR="00905DD1" w:rsidRPr="00A83210">
        <w:rPr>
          <w:rFonts w:ascii="Times New Roman" w:hAnsi="Times New Roman"/>
          <w:sz w:val="24"/>
          <w:szCs w:val="24"/>
        </w:rPr>
        <w:t xml:space="preserve">а </w:t>
      </w:r>
      <w:r w:rsidR="00032E3D">
        <w:rPr>
          <w:rFonts w:ascii="Times New Roman" w:hAnsi="Times New Roman"/>
          <w:sz w:val="24"/>
          <w:szCs w:val="24"/>
        </w:rPr>
        <w:t xml:space="preserve">№ </w:t>
      </w:r>
      <w:r w:rsidR="005112AD" w:rsidRPr="005112AD">
        <w:rPr>
          <w:rFonts w:ascii="Times New Roman" w:hAnsi="Times New Roman"/>
          <w:sz w:val="24"/>
          <w:szCs w:val="24"/>
          <w:u w:val="single"/>
        </w:rPr>
        <w:t>36/01-25</w:t>
      </w:r>
      <w:r w:rsidR="00F56B93">
        <w:rPr>
          <w:rFonts w:ascii="Times New Roman" w:hAnsi="Times New Roman"/>
          <w:sz w:val="24"/>
          <w:szCs w:val="24"/>
        </w:rPr>
        <w:t xml:space="preserve"> </w:t>
      </w:r>
      <w:r w:rsidR="00905DD1" w:rsidRPr="00A83210">
        <w:rPr>
          <w:rFonts w:ascii="Times New Roman" w:hAnsi="Times New Roman"/>
          <w:color w:val="000000"/>
          <w:sz w:val="24"/>
          <w:szCs w:val="24"/>
        </w:rPr>
        <w:t xml:space="preserve">від </w:t>
      </w:r>
      <w:r w:rsidR="005112AD">
        <w:rPr>
          <w:rFonts w:ascii="Times New Roman" w:hAnsi="Times New Roman"/>
          <w:color w:val="000000"/>
          <w:sz w:val="24"/>
          <w:szCs w:val="24"/>
          <w:u w:val="single"/>
        </w:rPr>
        <w:t>12.06.2023</w:t>
      </w:r>
    </w:p>
    <w:p w:rsidR="002B4F8B" w:rsidRDefault="005112AD" w:rsidP="00B720F2">
      <w:pPr>
        <w:spacing w:after="240"/>
        <w:ind w:left="4820" w:firstLine="0"/>
        <w:rPr>
          <w:rFonts w:ascii="Times New Roman" w:hAnsi="Times New Roman"/>
          <w:b/>
          <w:sz w:val="28"/>
          <w:szCs w:val="28"/>
        </w:rPr>
      </w:pPr>
      <w:r>
        <w:rPr>
          <w:rFonts w:ascii="Times New Roman" w:hAnsi="Times New Roman"/>
          <w:b/>
          <w:sz w:val="28"/>
          <w:szCs w:val="28"/>
        </w:rPr>
        <w:t>Заступнику голови Конотопської районної ради</w:t>
      </w:r>
    </w:p>
    <w:p w:rsidR="005112AD" w:rsidRDefault="005112AD" w:rsidP="00B720F2">
      <w:pPr>
        <w:spacing w:after="240"/>
        <w:ind w:left="4820" w:firstLine="0"/>
        <w:rPr>
          <w:rFonts w:ascii="Times New Roman" w:hAnsi="Times New Roman"/>
          <w:b/>
          <w:sz w:val="28"/>
          <w:szCs w:val="28"/>
        </w:rPr>
      </w:pPr>
      <w:r>
        <w:rPr>
          <w:rFonts w:ascii="Times New Roman" w:hAnsi="Times New Roman"/>
          <w:b/>
          <w:sz w:val="28"/>
          <w:szCs w:val="28"/>
        </w:rPr>
        <w:t>Олексію БОЙЧЕНКО</w:t>
      </w:r>
    </w:p>
    <w:p w:rsidR="00032E3D" w:rsidRDefault="00032E3D" w:rsidP="005C370F">
      <w:pPr>
        <w:ind w:firstLine="0"/>
        <w:rPr>
          <w:rFonts w:ascii="Times New Roman" w:eastAsia="Calibri" w:hAnsi="Times New Roman"/>
          <w:b/>
          <w:sz w:val="28"/>
          <w:szCs w:val="28"/>
        </w:rPr>
      </w:pPr>
    </w:p>
    <w:p w:rsidR="002B4F8B" w:rsidRDefault="005112AD" w:rsidP="00350674">
      <w:pPr>
        <w:ind w:firstLine="0"/>
        <w:rPr>
          <w:rFonts w:ascii="Times New Roman" w:eastAsia="Calibri" w:hAnsi="Times New Roman"/>
          <w:b/>
          <w:sz w:val="28"/>
          <w:szCs w:val="28"/>
        </w:rPr>
      </w:pPr>
      <w:r>
        <w:rPr>
          <w:rFonts w:ascii="Times New Roman" w:eastAsia="Calibri" w:hAnsi="Times New Roman"/>
          <w:b/>
          <w:sz w:val="28"/>
          <w:szCs w:val="28"/>
        </w:rPr>
        <w:t>Про надання інформації</w:t>
      </w:r>
    </w:p>
    <w:p w:rsidR="002B4F8B" w:rsidRDefault="002B4F8B" w:rsidP="002B4F8B">
      <w:pPr>
        <w:ind w:firstLine="0"/>
        <w:rPr>
          <w:rFonts w:ascii="Times New Roman" w:eastAsia="Calibri" w:hAnsi="Times New Roman"/>
          <w:b/>
          <w:sz w:val="28"/>
          <w:szCs w:val="28"/>
        </w:rPr>
      </w:pPr>
    </w:p>
    <w:p w:rsidR="005112AD" w:rsidRDefault="005112AD" w:rsidP="005112AD">
      <w:pPr>
        <w:ind w:firstLine="709"/>
        <w:jc w:val="both"/>
        <w:rPr>
          <w:rFonts w:ascii="Times New Roman" w:hAnsi="Times New Roman"/>
          <w:sz w:val="28"/>
          <w:szCs w:val="28"/>
        </w:rPr>
      </w:pPr>
    </w:p>
    <w:p w:rsidR="00091889" w:rsidRPr="00091889" w:rsidRDefault="00091889" w:rsidP="00091889">
      <w:pPr>
        <w:ind w:firstLine="709"/>
        <w:jc w:val="both"/>
        <w:rPr>
          <w:rFonts w:ascii="Times New Roman" w:hAnsi="Times New Roman"/>
          <w:sz w:val="28"/>
          <w:szCs w:val="28"/>
        </w:rPr>
      </w:pPr>
      <w:r w:rsidRPr="00091889">
        <w:rPr>
          <w:rFonts w:ascii="Times New Roman" w:hAnsi="Times New Roman"/>
          <w:sz w:val="28"/>
          <w:szCs w:val="28"/>
        </w:rPr>
        <w:t>Аналіз стану розвитку освітньої галузі Конотопського району у 2022-2023 навчальному році дає підстави визначити, що відділи освіти виконавчих комітетів органів місцевого самоврядування Конотопського району, педагогічні колективи закладів освіти проводили цілеспрямовану роботу щодо реалізації основних напрямів державної освітньої політики, забезпечення якості освіти, належних умов для організації та здійснення освітнього процесу.</w:t>
      </w:r>
    </w:p>
    <w:p w:rsidR="00091889" w:rsidRPr="00091889" w:rsidRDefault="00091889" w:rsidP="00091889">
      <w:pPr>
        <w:ind w:firstLine="709"/>
        <w:jc w:val="both"/>
        <w:rPr>
          <w:rFonts w:ascii="Times New Roman" w:hAnsi="Times New Roman"/>
          <w:sz w:val="28"/>
          <w:szCs w:val="28"/>
        </w:rPr>
      </w:pPr>
      <w:r w:rsidRPr="00091889">
        <w:rPr>
          <w:rFonts w:ascii="Times New Roman" w:hAnsi="Times New Roman"/>
          <w:sz w:val="28"/>
          <w:szCs w:val="28"/>
        </w:rPr>
        <w:t>Функціонування освітньої галузі Конотопського району  у 2022/2023 навчальному році забезпечували 32 заклади дошкільної освіти, 75 закладів загальної середньої освіти та 15 закладів позашкільної освіти.</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Всього дошкільною освітою охоплювалось </w:t>
      </w:r>
      <w:r w:rsidRPr="00091889">
        <w:rPr>
          <w:sz w:val="28"/>
          <w:szCs w:val="28"/>
        </w:rPr>
        <w:t>3893</w:t>
      </w:r>
      <w:r w:rsidRPr="00091889">
        <w:rPr>
          <w:sz w:val="28"/>
          <w:szCs w:val="28"/>
          <w:lang w:val="uk-UA"/>
        </w:rPr>
        <w:t> дитини.98% дітей 5-ти річного віку охоплювались дошкільною освітою. Кадрами заклади дошкільної освіти забезпечені.</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Послуги зі здобуття загальної середньої освіти у Конотопському районі надавали 75 закладів. Серед них:</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заклади І ступеня – 5;</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заклади І-ІІ ступеня – 17;</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заклади І-ІІІ ступеня – 50;</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заклади ІІ-ІІІ – 3.</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У зазначених закладах загальної середньої освіти навчались 15232 здобувачі освіти. Зокрема:</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у 1-х класах – 1309;</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у 2-4-х класах – 4537;</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у 5-9-х класах – 7782;</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у 10-11-х класах – 1624.</w:t>
      </w:r>
    </w:p>
    <w:p w:rsidR="00091889" w:rsidRPr="00091889" w:rsidRDefault="00091889" w:rsidP="00091889">
      <w:pPr>
        <w:pStyle w:val="af"/>
        <w:spacing w:before="0" w:beforeAutospacing="0" w:after="0" w:afterAutospacing="0"/>
        <w:ind w:firstLine="567"/>
        <w:jc w:val="both"/>
        <w:rPr>
          <w:bCs/>
          <w:sz w:val="28"/>
          <w:szCs w:val="28"/>
        </w:rPr>
      </w:pPr>
      <w:r w:rsidRPr="00091889">
        <w:rPr>
          <w:sz w:val="28"/>
          <w:szCs w:val="28"/>
          <w:lang w:val="uk-UA"/>
        </w:rPr>
        <w:t>У закладах здобувають освіту 128 дітей ВПО.</w:t>
      </w:r>
    </w:p>
    <w:p w:rsidR="00091889" w:rsidRPr="00091889" w:rsidRDefault="00091889" w:rsidP="00091889">
      <w:pPr>
        <w:ind w:firstLine="567"/>
        <w:jc w:val="both"/>
        <w:rPr>
          <w:rFonts w:ascii="Times New Roman" w:hAnsi="Times New Roman"/>
          <w:sz w:val="28"/>
          <w:szCs w:val="28"/>
        </w:rPr>
      </w:pPr>
      <w:r w:rsidRPr="00091889">
        <w:rPr>
          <w:rFonts w:ascii="Times New Roman" w:hAnsi="Times New Roman"/>
          <w:bCs/>
          <w:sz w:val="28"/>
          <w:szCs w:val="28"/>
        </w:rPr>
        <w:t xml:space="preserve">Викладання предметів інваріантної та варіативної складових робочих навчальних планів в закладах загальної середньої освіти району здійснювалося відповідно до державних освітніх  програм, рекомендованих </w:t>
      </w:r>
      <w:r w:rsidRPr="00091889">
        <w:rPr>
          <w:rFonts w:ascii="Times New Roman" w:hAnsi="Times New Roman"/>
          <w:bCs/>
          <w:sz w:val="28"/>
          <w:szCs w:val="28"/>
        </w:rPr>
        <w:lastRenderedPageBreak/>
        <w:t xml:space="preserve">Міністерством освіти і науки України. Станом на 31 травня 2023 року </w:t>
      </w:r>
      <w:r w:rsidRPr="00091889">
        <w:rPr>
          <w:rFonts w:ascii="Times New Roman" w:hAnsi="Times New Roman"/>
          <w:sz w:val="28"/>
          <w:szCs w:val="28"/>
        </w:rPr>
        <w:t xml:space="preserve">програмний матеріал з предметів </w:t>
      </w:r>
      <w:r w:rsidRPr="00091889">
        <w:rPr>
          <w:rFonts w:ascii="Times New Roman" w:hAnsi="Times New Roman"/>
          <w:bCs/>
          <w:sz w:val="28"/>
          <w:szCs w:val="28"/>
        </w:rPr>
        <w:t xml:space="preserve">інваріантної та варіативної </w:t>
      </w:r>
      <w:r w:rsidRPr="00091889">
        <w:rPr>
          <w:rFonts w:ascii="Times New Roman" w:hAnsi="Times New Roman"/>
          <w:sz w:val="28"/>
          <w:szCs w:val="28"/>
        </w:rPr>
        <w:t xml:space="preserve">складових  </w:t>
      </w:r>
      <w:r w:rsidRPr="00091889">
        <w:rPr>
          <w:rFonts w:ascii="Times New Roman" w:hAnsi="Times New Roman"/>
          <w:bCs/>
          <w:sz w:val="28"/>
          <w:szCs w:val="28"/>
        </w:rPr>
        <w:t xml:space="preserve">робочих навчальних планів освітніх програм шкіл </w:t>
      </w:r>
      <w:r w:rsidRPr="00091889">
        <w:rPr>
          <w:rFonts w:ascii="Times New Roman" w:hAnsi="Times New Roman"/>
          <w:sz w:val="28"/>
          <w:szCs w:val="28"/>
        </w:rPr>
        <w:t>виконані у повному обсязі.</w:t>
      </w:r>
    </w:p>
    <w:p w:rsidR="00091889" w:rsidRPr="00091889" w:rsidRDefault="00091889" w:rsidP="00091889">
      <w:pPr>
        <w:ind w:firstLine="567"/>
        <w:jc w:val="both"/>
        <w:rPr>
          <w:rFonts w:ascii="Times New Roman" w:hAnsi="Times New Roman"/>
          <w:sz w:val="28"/>
          <w:szCs w:val="28"/>
        </w:rPr>
      </w:pPr>
      <w:r w:rsidRPr="00091889">
        <w:rPr>
          <w:rFonts w:ascii="Times New Roman" w:hAnsi="Times New Roman"/>
          <w:sz w:val="28"/>
          <w:szCs w:val="28"/>
        </w:rPr>
        <w:t>Освітній процес у закладах освіти забезпечують 1816 педагогічних працівників.</w:t>
      </w:r>
    </w:p>
    <w:p w:rsidR="00091889" w:rsidRPr="00091889" w:rsidRDefault="00091889" w:rsidP="00091889">
      <w:pPr>
        <w:widowControl w:val="0"/>
        <w:ind w:firstLine="567"/>
        <w:jc w:val="both"/>
        <w:rPr>
          <w:rFonts w:ascii="Times New Roman" w:hAnsi="Times New Roman"/>
          <w:spacing w:val="-2"/>
          <w:sz w:val="28"/>
          <w:szCs w:val="28"/>
        </w:rPr>
      </w:pPr>
      <w:r w:rsidRPr="00091889">
        <w:rPr>
          <w:rFonts w:ascii="Times New Roman" w:hAnsi="Times New Roman"/>
          <w:sz w:val="28"/>
          <w:szCs w:val="28"/>
        </w:rPr>
        <w:t xml:space="preserve">З метою розвитку інклюзивного освітнього середовища в районі створено і діють </w:t>
      </w:r>
      <w:r w:rsidRPr="00091889">
        <w:rPr>
          <w:rFonts w:ascii="Times New Roman" w:hAnsi="Times New Roman"/>
          <w:spacing w:val="-2"/>
          <w:sz w:val="28"/>
          <w:szCs w:val="28"/>
        </w:rPr>
        <w:t>5 інклюзивно-ресурсних центрів. Зазначені центри здійснюють патронат щодо здобуття загальної середньої освіти дітьми з особливими освітніми потребами. У закладах освіти Конотопського району створено 67 інклюзивних класів, у яких навчається 203 дитини з особливими освітніми потребами.</w:t>
      </w:r>
    </w:p>
    <w:p w:rsid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З метою залучення учнів до науково-дослідницької та експериментальної роботи, створення умов для самореалізації творчої особистості в сучасному суспільстві гуртковою роботою охоплювалось 3230 учнів, які об’єднувались у 241 гурток різного спрямування.</w:t>
      </w:r>
    </w:p>
    <w:p w:rsidR="00091889" w:rsidRPr="00091889" w:rsidRDefault="00091889" w:rsidP="00091889">
      <w:pPr>
        <w:pStyle w:val="af"/>
        <w:spacing w:before="0" w:beforeAutospacing="0" w:after="0" w:afterAutospacing="0"/>
        <w:ind w:firstLine="567"/>
        <w:jc w:val="both"/>
        <w:rPr>
          <w:sz w:val="28"/>
          <w:szCs w:val="28"/>
          <w:lang w:val="uk-UA"/>
        </w:rPr>
      </w:pPr>
      <w:r w:rsidRPr="00091889">
        <w:rPr>
          <w:sz w:val="28"/>
          <w:szCs w:val="28"/>
          <w:lang w:val="uk-UA"/>
        </w:rPr>
        <w:t>Під час очного навчання підвезення дітей від дому до закладів освіти і в зворотньому напрямку забезпечували 65 шкільних автобусів. Всього підвезенням охоплювалось  1818 дітей, що складало 100% від потреби.</w:t>
      </w:r>
    </w:p>
    <w:p w:rsidR="00091889" w:rsidRPr="00091889" w:rsidRDefault="00091889" w:rsidP="00091889">
      <w:pPr>
        <w:widowControl w:val="0"/>
        <w:ind w:firstLine="567"/>
        <w:jc w:val="both"/>
        <w:rPr>
          <w:rFonts w:ascii="Times New Roman" w:hAnsi="Times New Roman"/>
          <w:sz w:val="28"/>
          <w:szCs w:val="28"/>
        </w:rPr>
      </w:pPr>
      <w:r w:rsidRPr="00091889">
        <w:rPr>
          <w:rFonts w:ascii="Times New Roman" w:hAnsi="Times New Roman"/>
          <w:sz w:val="28"/>
          <w:szCs w:val="28"/>
        </w:rPr>
        <w:t>На виконання Закону України «Про охорону дитинства» гарячим харчуванням охоплювалось 9499 учнів, що складає 62,3% від загального контингенту. 5846 учнів початкової ланки та 3653 учні пільгових категорії харчувались за рахунок коштів місцевих бюджетів. Всі здобувачі закладів освіти Дубов’язівської селищної ради за рішенням органу місцевого самоврядування харчуються безкоштовно.</w:t>
      </w:r>
    </w:p>
    <w:p w:rsidR="00091889" w:rsidRPr="00091889" w:rsidRDefault="00091889" w:rsidP="00091889">
      <w:pPr>
        <w:widowControl w:val="0"/>
        <w:ind w:firstLine="567"/>
        <w:jc w:val="both"/>
        <w:rPr>
          <w:rFonts w:ascii="Times New Roman" w:hAnsi="Times New Roman"/>
          <w:sz w:val="28"/>
          <w:szCs w:val="28"/>
        </w:rPr>
      </w:pPr>
      <w:r w:rsidRPr="00091889">
        <w:rPr>
          <w:rFonts w:ascii="Times New Roman" w:hAnsi="Times New Roman"/>
          <w:sz w:val="28"/>
          <w:szCs w:val="28"/>
        </w:rPr>
        <w:t>Навчання у закладах загальної середньої освіти Конотопського району здійснювалось у дистанційному, очному та змішаному режимах.</w:t>
      </w:r>
    </w:p>
    <w:p w:rsidR="00091889" w:rsidRPr="00091889" w:rsidRDefault="00091889" w:rsidP="00091889">
      <w:pPr>
        <w:widowControl w:val="0"/>
        <w:ind w:firstLine="567"/>
        <w:jc w:val="both"/>
        <w:rPr>
          <w:rFonts w:ascii="Times New Roman" w:hAnsi="Times New Roman"/>
          <w:sz w:val="28"/>
          <w:szCs w:val="28"/>
        </w:rPr>
      </w:pPr>
      <w:r w:rsidRPr="00091889">
        <w:rPr>
          <w:rFonts w:ascii="Times New Roman" w:hAnsi="Times New Roman"/>
          <w:sz w:val="28"/>
          <w:szCs w:val="28"/>
        </w:rPr>
        <w:t xml:space="preserve">Не дивлячись на освітні втрати і освітні розриви, пов’язані з воєнним станом, здобувачі освіти Конотопщини мають і певні здобутки. </w:t>
      </w:r>
    </w:p>
    <w:p w:rsidR="00091889" w:rsidRPr="00091889" w:rsidRDefault="00091889" w:rsidP="00091889">
      <w:pPr>
        <w:widowControl w:val="0"/>
        <w:jc w:val="both"/>
        <w:rPr>
          <w:rFonts w:ascii="Times New Roman" w:hAnsi="Times New Roman"/>
          <w:i/>
          <w:sz w:val="28"/>
          <w:szCs w:val="28"/>
        </w:rPr>
      </w:pPr>
      <w:r w:rsidRPr="00091889">
        <w:rPr>
          <w:rFonts w:ascii="Times New Roman" w:hAnsi="Times New Roman"/>
          <w:i/>
          <w:sz w:val="28"/>
          <w:szCs w:val="28"/>
        </w:rPr>
        <w:t>Бочківська ОТГ:</w:t>
      </w:r>
    </w:p>
    <w:p w:rsidR="00091889" w:rsidRPr="00091889" w:rsidRDefault="00091889" w:rsidP="00091889">
      <w:pPr>
        <w:rPr>
          <w:rFonts w:ascii="Times New Roman" w:hAnsi="Times New Roman"/>
          <w:sz w:val="28"/>
          <w:szCs w:val="28"/>
        </w:rPr>
      </w:pPr>
      <w:r w:rsidRPr="00091889">
        <w:rPr>
          <w:rFonts w:ascii="Times New Roman" w:hAnsi="Times New Roman"/>
          <w:sz w:val="28"/>
          <w:szCs w:val="28"/>
        </w:rPr>
        <w:t>всеукраїнські шкільні олімпіади:</w:t>
      </w:r>
    </w:p>
    <w:p w:rsidR="00091889" w:rsidRPr="00091889" w:rsidRDefault="00091889" w:rsidP="00091889">
      <w:pPr>
        <w:widowControl w:val="0"/>
        <w:jc w:val="both"/>
        <w:rPr>
          <w:rFonts w:ascii="Times New Roman" w:hAnsi="Times New Roman"/>
          <w:b/>
          <w:sz w:val="28"/>
          <w:szCs w:val="28"/>
        </w:rPr>
      </w:pPr>
      <w:r w:rsidRPr="00091889">
        <w:rPr>
          <w:rFonts w:ascii="Times New Roman" w:hAnsi="Times New Roman"/>
          <w:b/>
          <w:sz w:val="28"/>
          <w:szCs w:val="28"/>
        </w:rPr>
        <w:t xml:space="preserve">історія України, українська мова і література - </w:t>
      </w:r>
      <w:r w:rsidRPr="00091889">
        <w:rPr>
          <w:rFonts w:ascii="Times New Roman" w:hAnsi="Times New Roman"/>
          <w:sz w:val="28"/>
          <w:szCs w:val="28"/>
        </w:rPr>
        <w:t>2 місце на ІІІ етапі</w:t>
      </w:r>
      <w:r w:rsidRPr="00091889">
        <w:rPr>
          <w:rFonts w:ascii="Times New Roman" w:hAnsi="Times New Roman"/>
          <w:b/>
          <w:sz w:val="28"/>
          <w:szCs w:val="28"/>
        </w:rPr>
        <w:t>.</w:t>
      </w:r>
    </w:p>
    <w:p w:rsidR="00091889" w:rsidRPr="00091889" w:rsidRDefault="00091889" w:rsidP="00091889">
      <w:pPr>
        <w:widowControl w:val="0"/>
        <w:jc w:val="both"/>
        <w:rPr>
          <w:rFonts w:ascii="Times New Roman" w:hAnsi="Times New Roman"/>
          <w:sz w:val="28"/>
          <w:szCs w:val="28"/>
        </w:rPr>
      </w:pPr>
      <w:r w:rsidRPr="00091889">
        <w:rPr>
          <w:rFonts w:ascii="Times New Roman" w:hAnsi="Times New Roman"/>
          <w:b/>
          <w:sz w:val="28"/>
          <w:szCs w:val="28"/>
        </w:rPr>
        <w:t xml:space="preserve">Ліцензійна національна Олімпіада Геніїв – </w:t>
      </w:r>
      <w:r w:rsidRPr="00091889">
        <w:rPr>
          <w:rFonts w:ascii="Times New Roman" w:hAnsi="Times New Roman"/>
          <w:sz w:val="28"/>
          <w:szCs w:val="28"/>
        </w:rPr>
        <w:t>2 срібні і 1 бронзова медалі.</w:t>
      </w:r>
    </w:p>
    <w:p w:rsidR="00091889" w:rsidRPr="00091889" w:rsidRDefault="00091889" w:rsidP="00091889">
      <w:pPr>
        <w:widowControl w:val="0"/>
        <w:jc w:val="both"/>
        <w:rPr>
          <w:rFonts w:ascii="Times New Roman" w:hAnsi="Times New Roman"/>
          <w:i/>
          <w:sz w:val="28"/>
          <w:szCs w:val="28"/>
        </w:rPr>
      </w:pPr>
      <w:r w:rsidRPr="00091889">
        <w:rPr>
          <w:rFonts w:ascii="Times New Roman" w:hAnsi="Times New Roman"/>
          <w:i/>
          <w:sz w:val="28"/>
          <w:szCs w:val="28"/>
        </w:rPr>
        <w:t>Буринська ОТГ:</w:t>
      </w:r>
    </w:p>
    <w:p w:rsidR="00091889" w:rsidRPr="00091889" w:rsidRDefault="00091889" w:rsidP="00091889">
      <w:pPr>
        <w:rPr>
          <w:rFonts w:ascii="Times New Roman" w:hAnsi="Times New Roman"/>
          <w:sz w:val="28"/>
          <w:szCs w:val="28"/>
        </w:rPr>
      </w:pPr>
      <w:r w:rsidRPr="00091889">
        <w:rPr>
          <w:rFonts w:ascii="Times New Roman" w:hAnsi="Times New Roman"/>
          <w:sz w:val="28"/>
          <w:szCs w:val="28"/>
        </w:rPr>
        <w:t>всеукраїнські шкільні олімпіади:</w:t>
      </w:r>
    </w:p>
    <w:p w:rsidR="00091889" w:rsidRPr="00091889" w:rsidRDefault="00091889" w:rsidP="00091889">
      <w:pPr>
        <w:widowControl w:val="0"/>
        <w:jc w:val="both"/>
        <w:rPr>
          <w:rFonts w:ascii="Times New Roman" w:hAnsi="Times New Roman"/>
          <w:sz w:val="28"/>
          <w:szCs w:val="28"/>
        </w:rPr>
      </w:pPr>
      <w:r w:rsidRPr="00091889">
        <w:rPr>
          <w:rFonts w:ascii="Times New Roman" w:hAnsi="Times New Roman"/>
          <w:b/>
          <w:sz w:val="28"/>
          <w:szCs w:val="28"/>
        </w:rPr>
        <w:t>історія України</w:t>
      </w:r>
      <w:r w:rsidRPr="00091889">
        <w:rPr>
          <w:rFonts w:ascii="Times New Roman" w:hAnsi="Times New Roman"/>
          <w:sz w:val="28"/>
          <w:szCs w:val="28"/>
        </w:rPr>
        <w:t xml:space="preserve"> - 3 місце на І</w:t>
      </w:r>
      <w:r w:rsidRPr="00091889">
        <w:rPr>
          <w:rFonts w:ascii="Times New Roman" w:hAnsi="Times New Roman"/>
          <w:sz w:val="28"/>
          <w:szCs w:val="28"/>
          <w:lang w:val="en-US"/>
        </w:rPr>
        <w:t>V</w:t>
      </w:r>
      <w:r w:rsidRPr="00091889">
        <w:rPr>
          <w:rFonts w:ascii="Times New Roman" w:hAnsi="Times New Roman"/>
          <w:sz w:val="28"/>
          <w:szCs w:val="28"/>
        </w:rPr>
        <w:t xml:space="preserve"> етапі;</w:t>
      </w:r>
    </w:p>
    <w:p w:rsidR="00091889" w:rsidRPr="00091889" w:rsidRDefault="00091889" w:rsidP="00091889">
      <w:pPr>
        <w:widowControl w:val="0"/>
        <w:jc w:val="both"/>
        <w:rPr>
          <w:rFonts w:ascii="Times New Roman" w:hAnsi="Times New Roman"/>
          <w:sz w:val="28"/>
          <w:szCs w:val="28"/>
        </w:rPr>
      </w:pPr>
      <w:r w:rsidRPr="00091889">
        <w:rPr>
          <w:rFonts w:ascii="Times New Roman" w:hAnsi="Times New Roman"/>
          <w:b/>
          <w:sz w:val="28"/>
          <w:szCs w:val="28"/>
        </w:rPr>
        <w:t xml:space="preserve">Давньогрецька боротьба (панкратіон) </w:t>
      </w:r>
      <w:r w:rsidRPr="00091889">
        <w:rPr>
          <w:rFonts w:ascii="Times New Roman" w:hAnsi="Times New Roman"/>
          <w:sz w:val="28"/>
          <w:szCs w:val="28"/>
        </w:rPr>
        <w:t>– чемпіони України (хлопці 2007-2009 р.н.)</w:t>
      </w:r>
    </w:p>
    <w:p w:rsidR="00091889" w:rsidRPr="00091889" w:rsidRDefault="00091889" w:rsidP="00091889">
      <w:pPr>
        <w:widowControl w:val="0"/>
        <w:ind w:firstLine="0"/>
        <w:jc w:val="both"/>
        <w:rPr>
          <w:rFonts w:ascii="Times New Roman" w:hAnsi="Times New Roman"/>
          <w:sz w:val="28"/>
          <w:szCs w:val="28"/>
        </w:rPr>
      </w:pPr>
      <w:r w:rsidRPr="00091889">
        <w:rPr>
          <w:rFonts w:ascii="Times New Roman" w:hAnsi="Times New Roman"/>
          <w:b/>
          <w:sz w:val="28"/>
          <w:szCs w:val="28"/>
        </w:rPr>
        <w:t xml:space="preserve">Ліцензійна національна Олімпіада Геніїв </w:t>
      </w:r>
      <w:r w:rsidRPr="00091889">
        <w:rPr>
          <w:rFonts w:ascii="Times New Roman" w:hAnsi="Times New Roman"/>
          <w:sz w:val="28"/>
          <w:szCs w:val="28"/>
        </w:rPr>
        <w:t>– бронзова медаль, почесна грамота.</w:t>
      </w:r>
    </w:p>
    <w:p w:rsidR="00091889" w:rsidRPr="00091889" w:rsidRDefault="00091889" w:rsidP="00091889">
      <w:pPr>
        <w:rPr>
          <w:rFonts w:ascii="Times New Roman" w:hAnsi="Times New Roman"/>
          <w:sz w:val="28"/>
          <w:szCs w:val="28"/>
        </w:rPr>
      </w:pPr>
      <w:r w:rsidRPr="00091889">
        <w:rPr>
          <w:rFonts w:ascii="Times New Roman" w:hAnsi="Times New Roman"/>
          <w:i/>
          <w:sz w:val="28"/>
          <w:szCs w:val="28"/>
        </w:rPr>
        <w:t>Дубов’язівська ОТГ</w:t>
      </w:r>
      <w:r w:rsidRPr="00091889">
        <w:rPr>
          <w:rFonts w:ascii="Times New Roman" w:hAnsi="Times New Roman"/>
          <w:sz w:val="28"/>
          <w:szCs w:val="28"/>
        </w:rPr>
        <w:t>:</w:t>
      </w:r>
    </w:p>
    <w:p w:rsidR="00091889" w:rsidRPr="00091889" w:rsidRDefault="00091889" w:rsidP="00091889">
      <w:pPr>
        <w:rPr>
          <w:rFonts w:ascii="Times New Roman" w:hAnsi="Times New Roman"/>
          <w:sz w:val="28"/>
          <w:szCs w:val="28"/>
        </w:rPr>
      </w:pPr>
      <w:r w:rsidRPr="00091889">
        <w:rPr>
          <w:rFonts w:ascii="Times New Roman" w:hAnsi="Times New Roman"/>
          <w:sz w:val="28"/>
          <w:szCs w:val="28"/>
        </w:rPr>
        <w:t>всеукраїнські шкільні олімпіади:</w:t>
      </w:r>
    </w:p>
    <w:p w:rsidR="00091889" w:rsidRPr="00091889" w:rsidRDefault="00091889" w:rsidP="00091889">
      <w:pPr>
        <w:rPr>
          <w:rFonts w:ascii="Times New Roman" w:hAnsi="Times New Roman"/>
          <w:sz w:val="28"/>
          <w:szCs w:val="28"/>
        </w:rPr>
      </w:pPr>
      <w:r w:rsidRPr="00091889">
        <w:rPr>
          <w:rFonts w:ascii="Times New Roman" w:hAnsi="Times New Roman"/>
          <w:b/>
          <w:sz w:val="28"/>
          <w:szCs w:val="28"/>
        </w:rPr>
        <w:t>географія , історія, біологія</w:t>
      </w:r>
      <w:r w:rsidRPr="00091889">
        <w:rPr>
          <w:rFonts w:ascii="Times New Roman" w:hAnsi="Times New Roman"/>
          <w:sz w:val="28"/>
          <w:szCs w:val="28"/>
        </w:rPr>
        <w:t xml:space="preserve"> – 2 місце на ІІІ етапі;</w:t>
      </w:r>
    </w:p>
    <w:p w:rsidR="00091889" w:rsidRPr="00091889" w:rsidRDefault="00091889" w:rsidP="00091889">
      <w:pPr>
        <w:rPr>
          <w:rFonts w:ascii="Times New Roman" w:hAnsi="Times New Roman"/>
          <w:sz w:val="28"/>
          <w:szCs w:val="28"/>
        </w:rPr>
      </w:pPr>
      <w:r w:rsidRPr="00091889">
        <w:rPr>
          <w:rFonts w:ascii="Times New Roman" w:hAnsi="Times New Roman"/>
          <w:b/>
          <w:sz w:val="28"/>
          <w:szCs w:val="28"/>
        </w:rPr>
        <w:t>правознавство, фізика</w:t>
      </w:r>
      <w:r w:rsidRPr="00091889">
        <w:rPr>
          <w:rFonts w:ascii="Times New Roman" w:hAnsi="Times New Roman"/>
          <w:sz w:val="28"/>
          <w:szCs w:val="28"/>
        </w:rPr>
        <w:t xml:space="preserve"> -  1 місце на ІІІ етапі;</w:t>
      </w:r>
    </w:p>
    <w:p w:rsidR="00091889" w:rsidRPr="00091889" w:rsidRDefault="00091889" w:rsidP="00091889">
      <w:pPr>
        <w:rPr>
          <w:rFonts w:ascii="Times New Roman" w:hAnsi="Times New Roman"/>
          <w:sz w:val="28"/>
          <w:szCs w:val="28"/>
        </w:rPr>
      </w:pPr>
      <w:r w:rsidRPr="00091889">
        <w:rPr>
          <w:rFonts w:ascii="Times New Roman" w:hAnsi="Times New Roman"/>
          <w:b/>
          <w:color w:val="4D5156"/>
          <w:sz w:val="28"/>
          <w:szCs w:val="28"/>
          <w:shd w:val="clear" w:color="auto" w:fill="FFFFFF"/>
        </w:rPr>
        <w:t>Міжнародний мовно-літературний </w:t>
      </w:r>
      <w:r w:rsidRPr="00091889">
        <w:rPr>
          <w:rStyle w:val="ad"/>
          <w:rFonts w:ascii="Times New Roman" w:hAnsi="Times New Roman"/>
          <w:b/>
          <w:bCs/>
          <w:color w:val="5F6368"/>
          <w:sz w:val="28"/>
          <w:szCs w:val="28"/>
          <w:shd w:val="clear" w:color="auto" w:fill="FFFFFF"/>
        </w:rPr>
        <w:t>конкурс</w:t>
      </w:r>
      <w:r w:rsidRPr="00091889">
        <w:rPr>
          <w:rFonts w:ascii="Times New Roman" w:hAnsi="Times New Roman"/>
          <w:b/>
          <w:color w:val="4D5156"/>
          <w:sz w:val="28"/>
          <w:szCs w:val="28"/>
          <w:shd w:val="clear" w:color="auto" w:fill="FFFFFF"/>
        </w:rPr>
        <w:t> учнівської та студентської молоді імені </w:t>
      </w:r>
      <w:r w:rsidRPr="00091889">
        <w:rPr>
          <w:rStyle w:val="ad"/>
          <w:rFonts w:ascii="Times New Roman" w:hAnsi="Times New Roman"/>
          <w:b/>
          <w:bCs/>
          <w:color w:val="5F6368"/>
          <w:sz w:val="28"/>
          <w:szCs w:val="28"/>
          <w:shd w:val="clear" w:color="auto" w:fill="FFFFFF"/>
        </w:rPr>
        <w:t>Тараса Шевченка</w:t>
      </w:r>
      <w:r w:rsidRPr="00091889">
        <w:rPr>
          <w:rFonts w:ascii="Times New Roman" w:hAnsi="Times New Roman"/>
          <w:sz w:val="28"/>
          <w:szCs w:val="28"/>
        </w:rPr>
        <w:t xml:space="preserve"> – 3 місце на ІІІ та </w:t>
      </w:r>
      <w:r w:rsidRPr="00091889">
        <w:rPr>
          <w:rFonts w:ascii="Times New Roman" w:hAnsi="Times New Roman"/>
          <w:sz w:val="28"/>
          <w:szCs w:val="28"/>
          <w:lang w:val="en-US"/>
        </w:rPr>
        <w:t xml:space="preserve">IV </w:t>
      </w:r>
      <w:r w:rsidRPr="00091889">
        <w:rPr>
          <w:rFonts w:ascii="Times New Roman" w:hAnsi="Times New Roman"/>
          <w:sz w:val="28"/>
          <w:szCs w:val="28"/>
        </w:rPr>
        <w:t>етапах;</w:t>
      </w:r>
    </w:p>
    <w:p w:rsidR="00091889" w:rsidRPr="00091889" w:rsidRDefault="00091889" w:rsidP="00091889">
      <w:pPr>
        <w:rPr>
          <w:rFonts w:ascii="Times New Roman" w:hAnsi="Times New Roman"/>
          <w:sz w:val="28"/>
          <w:szCs w:val="28"/>
          <w:shd w:val="clear" w:color="auto" w:fill="FFFFFF"/>
        </w:rPr>
      </w:pPr>
      <w:r w:rsidRPr="00091889">
        <w:rPr>
          <w:rFonts w:ascii="Times New Roman" w:hAnsi="Times New Roman"/>
          <w:sz w:val="28"/>
          <w:szCs w:val="28"/>
          <w:lang w:val="ru-RU"/>
        </w:rPr>
        <w:fldChar w:fldCharType="begin"/>
      </w:r>
      <w:r w:rsidRPr="00091889">
        <w:rPr>
          <w:rFonts w:ascii="Times New Roman" w:hAnsi="Times New Roman"/>
          <w:sz w:val="28"/>
          <w:szCs w:val="28"/>
          <w:lang w:val="ru-RU"/>
        </w:rPr>
        <w:instrText xml:space="preserve"> HYPERLINK "https://mon.gov.ua/ua/osvita/zagalna-serednya-osvita/uchnivski-konkursi/mizhnarodnij-konkurs-z-ukrayinskoyi-movi-imeni-petra-yacika" </w:instrText>
      </w:r>
      <w:r w:rsidRPr="00091889">
        <w:rPr>
          <w:rFonts w:ascii="Times New Roman" w:hAnsi="Times New Roman"/>
          <w:sz w:val="28"/>
          <w:szCs w:val="28"/>
          <w:lang w:val="ru-RU"/>
        </w:rPr>
        <w:fldChar w:fldCharType="separate"/>
      </w:r>
      <w:r w:rsidRPr="00091889">
        <w:rPr>
          <w:rFonts w:ascii="Times New Roman" w:hAnsi="Times New Roman"/>
          <w:b/>
          <w:sz w:val="28"/>
          <w:szCs w:val="28"/>
          <w:shd w:val="clear" w:color="auto" w:fill="FFFFFF"/>
        </w:rPr>
        <w:t>Міжнародний конкурс з української мови імені Петра Яцика</w:t>
      </w:r>
      <w:r w:rsidRPr="00091889">
        <w:rPr>
          <w:rFonts w:ascii="Times New Roman" w:hAnsi="Times New Roman"/>
          <w:sz w:val="28"/>
          <w:szCs w:val="28"/>
          <w:shd w:val="clear" w:color="auto" w:fill="FFFFFF"/>
        </w:rPr>
        <w:t xml:space="preserve"> – 2 та 3</w:t>
      </w:r>
      <w:r w:rsidRPr="00091889">
        <w:rPr>
          <w:rFonts w:ascii="Times New Roman" w:hAnsi="Times New Roman"/>
          <w:sz w:val="28"/>
          <w:szCs w:val="28"/>
          <w:shd w:val="clear" w:color="auto" w:fill="FFFFFF"/>
        </w:rPr>
        <w:t xml:space="preserve"> </w:t>
      </w:r>
      <w:r w:rsidRPr="00091889">
        <w:rPr>
          <w:rFonts w:ascii="Times New Roman" w:hAnsi="Times New Roman"/>
          <w:sz w:val="28"/>
          <w:szCs w:val="28"/>
          <w:shd w:val="clear" w:color="auto" w:fill="FFFFFF"/>
        </w:rPr>
        <w:t>місце ІІІ етапі.</w:t>
      </w:r>
      <w:r w:rsidRPr="00091889">
        <w:rPr>
          <w:rFonts w:ascii="Times New Roman" w:hAnsi="Times New Roman"/>
          <w:sz w:val="28"/>
          <w:szCs w:val="28"/>
          <w:shd w:val="clear" w:color="auto" w:fill="FFFFFF"/>
        </w:rPr>
        <w:t xml:space="preserve"> </w:t>
      </w:r>
    </w:p>
    <w:p w:rsidR="00091889" w:rsidRPr="00091889" w:rsidRDefault="00091889" w:rsidP="00091889">
      <w:pPr>
        <w:rPr>
          <w:rFonts w:ascii="Times New Roman" w:hAnsi="Times New Roman"/>
          <w:i/>
          <w:sz w:val="28"/>
          <w:szCs w:val="28"/>
          <w:shd w:val="clear" w:color="auto" w:fill="FFFFFF"/>
        </w:rPr>
      </w:pPr>
      <w:r w:rsidRPr="00091889">
        <w:rPr>
          <w:rFonts w:ascii="Times New Roman" w:hAnsi="Times New Roman"/>
          <w:i/>
          <w:sz w:val="28"/>
          <w:szCs w:val="28"/>
          <w:shd w:val="clear" w:color="auto" w:fill="FFFFFF"/>
        </w:rPr>
        <w:lastRenderedPageBreak/>
        <w:t>Попівська ОТГ:</w:t>
      </w:r>
    </w:p>
    <w:p w:rsidR="00091889" w:rsidRPr="00091889" w:rsidRDefault="00091889" w:rsidP="00091889">
      <w:pPr>
        <w:rPr>
          <w:rFonts w:ascii="Times New Roman" w:hAnsi="Times New Roman"/>
          <w:sz w:val="28"/>
          <w:szCs w:val="28"/>
          <w:shd w:val="clear" w:color="auto" w:fill="FFFFFF"/>
        </w:rPr>
      </w:pPr>
      <w:r w:rsidRPr="00091889">
        <w:rPr>
          <w:rFonts w:ascii="Times New Roman" w:hAnsi="Times New Roman"/>
          <w:b/>
          <w:sz w:val="28"/>
          <w:szCs w:val="28"/>
          <w:shd w:val="clear" w:color="auto" w:fill="FFFFFF"/>
        </w:rPr>
        <w:t>МАН ІІІ етап секція математики</w:t>
      </w:r>
      <w:r w:rsidRPr="00091889">
        <w:rPr>
          <w:rFonts w:ascii="Times New Roman" w:hAnsi="Times New Roman"/>
          <w:sz w:val="28"/>
          <w:szCs w:val="28"/>
          <w:shd w:val="clear" w:color="auto" w:fill="FFFFFF"/>
        </w:rPr>
        <w:t xml:space="preserve"> - 2 місце. </w:t>
      </w:r>
    </w:p>
    <w:p w:rsidR="00091889" w:rsidRPr="00091889" w:rsidRDefault="00091889" w:rsidP="00091889">
      <w:pPr>
        <w:rPr>
          <w:rFonts w:ascii="Times New Roman" w:hAnsi="Times New Roman"/>
          <w:sz w:val="28"/>
          <w:szCs w:val="28"/>
          <w:shd w:val="clear" w:color="auto" w:fill="FFFFFF"/>
        </w:rPr>
      </w:pPr>
      <w:r w:rsidRPr="00091889">
        <w:rPr>
          <w:rFonts w:ascii="Times New Roman" w:hAnsi="Times New Roman"/>
          <w:sz w:val="28"/>
          <w:szCs w:val="28"/>
          <w:shd w:val="clear" w:color="auto" w:fill="FFFFFF"/>
        </w:rPr>
        <w:t xml:space="preserve">                          </w:t>
      </w:r>
      <w:r w:rsidRPr="00091889">
        <w:rPr>
          <w:rFonts w:ascii="Times New Roman" w:hAnsi="Times New Roman"/>
          <w:b/>
          <w:sz w:val="28"/>
          <w:szCs w:val="28"/>
          <w:shd w:val="clear" w:color="auto" w:fill="FFFFFF"/>
        </w:rPr>
        <w:t>секція історія, українська мова і література</w:t>
      </w:r>
      <w:r w:rsidRPr="00091889">
        <w:rPr>
          <w:rFonts w:ascii="Times New Roman" w:hAnsi="Times New Roman"/>
          <w:sz w:val="28"/>
          <w:szCs w:val="28"/>
          <w:shd w:val="clear" w:color="auto" w:fill="FFFFFF"/>
        </w:rPr>
        <w:t xml:space="preserve"> – 3 місце. </w:t>
      </w:r>
    </w:p>
    <w:p w:rsidR="00091889" w:rsidRPr="00091889" w:rsidRDefault="00091889" w:rsidP="00091889">
      <w:pPr>
        <w:rPr>
          <w:rFonts w:ascii="Times New Roman" w:hAnsi="Times New Roman"/>
          <w:i/>
          <w:sz w:val="28"/>
          <w:szCs w:val="28"/>
          <w:shd w:val="clear" w:color="auto" w:fill="FFFFFF"/>
        </w:rPr>
      </w:pPr>
      <w:r w:rsidRPr="00091889">
        <w:rPr>
          <w:rFonts w:ascii="Times New Roman" w:hAnsi="Times New Roman"/>
          <w:i/>
          <w:sz w:val="28"/>
          <w:szCs w:val="28"/>
          <w:shd w:val="clear" w:color="auto" w:fill="FFFFFF"/>
        </w:rPr>
        <w:t xml:space="preserve">Нова слобода: </w:t>
      </w:r>
    </w:p>
    <w:p w:rsidR="00091889" w:rsidRPr="00091889" w:rsidRDefault="00091889" w:rsidP="00091889">
      <w:pPr>
        <w:rPr>
          <w:rStyle w:val="ad"/>
          <w:rFonts w:ascii="Times New Roman" w:hAnsi="Times New Roman"/>
          <w:bCs/>
          <w:i w:val="0"/>
          <w:iCs w:val="0"/>
          <w:sz w:val="28"/>
          <w:szCs w:val="28"/>
          <w:shd w:val="clear" w:color="auto" w:fill="FFFFFF"/>
        </w:rPr>
      </w:pPr>
      <w:r w:rsidRPr="00091889">
        <w:rPr>
          <w:rStyle w:val="ad"/>
          <w:rFonts w:ascii="Times New Roman" w:hAnsi="Times New Roman"/>
          <w:b/>
          <w:bCs/>
          <w:sz w:val="28"/>
          <w:szCs w:val="28"/>
          <w:shd w:val="clear" w:color="auto" w:fill="FFFFFF"/>
        </w:rPr>
        <w:t xml:space="preserve">Ліцензійна національна Олімпіада Геніїв – </w:t>
      </w:r>
      <w:r w:rsidRPr="00091889">
        <w:rPr>
          <w:rStyle w:val="ad"/>
          <w:rFonts w:ascii="Times New Roman" w:hAnsi="Times New Roman"/>
          <w:bCs/>
          <w:sz w:val="28"/>
          <w:szCs w:val="28"/>
          <w:shd w:val="clear" w:color="auto" w:fill="FFFFFF"/>
        </w:rPr>
        <w:t>срібна і бронзова нагороди;</w:t>
      </w:r>
    </w:p>
    <w:p w:rsidR="00091889" w:rsidRPr="00091889" w:rsidRDefault="00091889" w:rsidP="00091889">
      <w:pPr>
        <w:rPr>
          <w:rFonts w:ascii="Times New Roman" w:hAnsi="Times New Roman"/>
          <w:sz w:val="28"/>
          <w:szCs w:val="28"/>
          <w:shd w:val="clear" w:color="auto" w:fill="FFFFFF"/>
        </w:rPr>
      </w:pPr>
      <w:r w:rsidRPr="00091889">
        <w:rPr>
          <w:rStyle w:val="af0"/>
          <w:rFonts w:ascii="Times New Roman" w:hAnsi="Times New Roman"/>
          <w:color w:val="333333"/>
          <w:sz w:val="28"/>
          <w:szCs w:val="28"/>
          <w:shd w:val="clear" w:color="auto" w:fill="FFFFFF"/>
        </w:rPr>
        <w:t>Всеукраїнська виставка-конкурс «Український сувенір» - 1 місце.</w:t>
      </w:r>
    </w:p>
    <w:p w:rsidR="00091889" w:rsidRPr="00091889" w:rsidRDefault="00091889" w:rsidP="00091889">
      <w:pPr>
        <w:widowControl w:val="0"/>
        <w:jc w:val="both"/>
        <w:rPr>
          <w:rFonts w:ascii="Times New Roman" w:hAnsi="Times New Roman"/>
          <w:i/>
          <w:sz w:val="28"/>
          <w:szCs w:val="28"/>
          <w:lang w:val="ru-RU"/>
        </w:rPr>
      </w:pPr>
      <w:r w:rsidRPr="00091889">
        <w:rPr>
          <w:rFonts w:ascii="Times New Roman" w:hAnsi="Times New Roman"/>
          <w:sz w:val="28"/>
          <w:szCs w:val="28"/>
          <w:lang w:val="ru-RU"/>
        </w:rPr>
        <w:fldChar w:fldCharType="end"/>
      </w:r>
      <w:r w:rsidRPr="00091889">
        <w:rPr>
          <w:rFonts w:ascii="Times New Roman" w:hAnsi="Times New Roman"/>
          <w:i/>
          <w:sz w:val="28"/>
          <w:szCs w:val="28"/>
          <w:lang w:val="ru-RU"/>
        </w:rPr>
        <w:t>Конотопська ОТГ:</w:t>
      </w:r>
    </w:p>
    <w:p w:rsidR="00091889" w:rsidRPr="00091889" w:rsidRDefault="00091889" w:rsidP="00091889">
      <w:pPr>
        <w:widowControl w:val="0"/>
        <w:ind w:firstLine="0"/>
        <w:jc w:val="both"/>
        <w:rPr>
          <w:rFonts w:ascii="Times New Roman" w:hAnsi="Times New Roman"/>
          <w:sz w:val="28"/>
          <w:szCs w:val="28"/>
        </w:rPr>
      </w:pPr>
      <w:r w:rsidRPr="00091889">
        <w:rPr>
          <w:rFonts w:ascii="Times New Roman" w:hAnsi="Times New Roman"/>
          <w:b/>
          <w:sz w:val="28"/>
          <w:szCs w:val="28"/>
        </w:rPr>
        <w:t xml:space="preserve">Ліцензійна національна Олімпіада Геніїв – </w:t>
      </w:r>
      <w:r w:rsidRPr="00091889">
        <w:rPr>
          <w:rFonts w:ascii="Times New Roman" w:hAnsi="Times New Roman"/>
          <w:sz w:val="28"/>
          <w:szCs w:val="28"/>
        </w:rPr>
        <w:t>з бронзові нагороди і почесна відзнака;</w:t>
      </w:r>
    </w:p>
    <w:p w:rsidR="00091889" w:rsidRPr="00091889" w:rsidRDefault="00091889" w:rsidP="00091889">
      <w:pPr>
        <w:widowControl w:val="0"/>
        <w:jc w:val="both"/>
        <w:rPr>
          <w:rFonts w:ascii="Times New Roman" w:hAnsi="Times New Roman"/>
          <w:sz w:val="28"/>
          <w:szCs w:val="28"/>
        </w:rPr>
      </w:pPr>
      <w:r w:rsidRPr="00091889">
        <w:rPr>
          <w:rFonts w:ascii="Times New Roman" w:hAnsi="Times New Roman"/>
          <w:b/>
          <w:sz w:val="28"/>
          <w:szCs w:val="28"/>
        </w:rPr>
        <w:t xml:space="preserve">МАН ІІІ етап </w:t>
      </w:r>
      <w:r w:rsidRPr="00091889">
        <w:rPr>
          <w:rFonts w:ascii="Times New Roman" w:hAnsi="Times New Roman"/>
          <w:sz w:val="28"/>
          <w:szCs w:val="28"/>
        </w:rPr>
        <w:t>– три 1 місця, два 2 місця і три 3 місця;</w:t>
      </w:r>
    </w:p>
    <w:p w:rsidR="00091889" w:rsidRPr="00091889" w:rsidRDefault="00091889" w:rsidP="00091889">
      <w:pPr>
        <w:widowControl w:val="0"/>
        <w:jc w:val="both"/>
        <w:rPr>
          <w:rStyle w:val="ad"/>
          <w:rFonts w:ascii="Times New Roman" w:hAnsi="Times New Roman"/>
          <w:bCs/>
          <w:i w:val="0"/>
          <w:iCs w:val="0"/>
          <w:sz w:val="28"/>
          <w:szCs w:val="28"/>
          <w:shd w:val="clear" w:color="auto" w:fill="FFFFFF"/>
        </w:rPr>
      </w:pPr>
      <w:r w:rsidRPr="00091889">
        <w:rPr>
          <w:rFonts w:ascii="Times New Roman" w:hAnsi="Times New Roman"/>
          <w:b/>
          <w:sz w:val="28"/>
          <w:szCs w:val="28"/>
          <w:shd w:val="clear" w:color="auto" w:fill="FFFFFF"/>
        </w:rPr>
        <w:t>Міжнародний мовно-літературний </w:t>
      </w:r>
      <w:r w:rsidRPr="00091889">
        <w:rPr>
          <w:rStyle w:val="ad"/>
          <w:rFonts w:ascii="Times New Roman" w:hAnsi="Times New Roman"/>
          <w:b/>
          <w:bCs/>
          <w:sz w:val="28"/>
          <w:szCs w:val="28"/>
          <w:shd w:val="clear" w:color="auto" w:fill="FFFFFF"/>
        </w:rPr>
        <w:t>конкурс</w:t>
      </w:r>
      <w:r w:rsidRPr="00091889">
        <w:rPr>
          <w:rFonts w:ascii="Times New Roman" w:hAnsi="Times New Roman"/>
          <w:b/>
          <w:sz w:val="28"/>
          <w:szCs w:val="28"/>
          <w:shd w:val="clear" w:color="auto" w:fill="FFFFFF"/>
        </w:rPr>
        <w:t> учнівської та студентської молоді імені </w:t>
      </w:r>
      <w:r w:rsidRPr="00091889">
        <w:rPr>
          <w:rStyle w:val="ad"/>
          <w:rFonts w:ascii="Times New Roman" w:hAnsi="Times New Roman"/>
          <w:b/>
          <w:bCs/>
          <w:sz w:val="28"/>
          <w:szCs w:val="28"/>
          <w:shd w:val="clear" w:color="auto" w:fill="FFFFFF"/>
        </w:rPr>
        <w:t>Тараса Шевченка</w:t>
      </w:r>
      <w:r w:rsidRPr="00091889">
        <w:rPr>
          <w:rStyle w:val="ad"/>
          <w:rFonts w:ascii="Times New Roman" w:hAnsi="Times New Roman"/>
          <w:bCs/>
          <w:i w:val="0"/>
          <w:iCs w:val="0"/>
          <w:sz w:val="28"/>
          <w:szCs w:val="28"/>
          <w:shd w:val="clear" w:color="auto" w:fill="FFFFFF"/>
        </w:rPr>
        <w:t xml:space="preserve"> – переможець І</w:t>
      </w:r>
      <w:r w:rsidRPr="00091889">
        <w:rPr>
          <w:rStyle w:val="ad"/>
          <w:rFonts w:ascii="Times New Roman" w:hAnsi="Times New Roman"/>
          <w:bCs/>
          <w:i w:val="0"/>
          <w:iCs w:val="0"/>
          <w:sz w:val="28"/>
          <w:szCs w:val="28"/>
          <w:shd w:val="clear" w:color="auto" w:fill="FFFFFF"/>
          <w:lang w:val="en-US"/>
        </w:rPr>
        <w:t xml:space="preserve">V </w:t>
      </w:r>
      <w:r w:rsidRPr="00091889">
        <w:rPr>
          <w:rStyle w:val="ad"/>
          <w:rFonts w:ascii="Times New Roman" w:hAnsi="Times New Roman"/>
          <w:bCs/>
          <w:i w:val="0"/>
          <w:iCs w:val="0"/>
          <w:sz w:val="28"/>
          <w:szCs w:val="28"/>
          <w:shd w:val="clear" w:color="auto" w:fill="FFFFFF"/>
        </w:rPr>
        <w:t>етапу.</w:t>
      </w:r>
    </w:p>
    <w:p w:rsidR="00091889" w:rsidRPr="00091889" w:rsidRDefault="00091889" w:rsidP="00091889">
      <w:pPr>
        <w:widowControl w:val="0"/>
        <w:jc w:val="both"/>
        <w:rPr>
          <w:rStyle w:val="ad"/>
          <w:rFonts w:ascii="Times New Roman" w:hAnsi="Times New Roman"/>
          <w:bCs/>
          <w:iCs w:val="0"/>
          <w:sz w:val="28"/>
          <w:szCs w:val="28"/>
          <w:shd w:val="clear" w:color="auto" w:fill="FFFFFF"/>
        </w:rPr>
      </w:pPr>
      <w:r w:rsidRPr="00091889">
        <w:rPr>
          <w:rStyle w:val="ad"/>
          <w:rFonts w:ascii="Times New Roman" w:hAnsi="Times New Roman"/>
          <w:bCs/>
          <w:iCs w:val="0"/>
          <w:sz w:val="28"/>
          <w:szCs w:val="28"/>
          <w:shd w:val="clear" w:color="auto" w:fill="FFFFFF"/>
        </w:rPr>
        <w:t>Кролевецька ОТГ:</w:t>
      </w:r>
    </w:p>
    <w:p w:rsidR="00091889" w:rsidRPr="00091889" w:rsidRDefault="00091889" w:rsidP="00091889">
      <w:pPr>
        <w:rPr>
          <w:rFonts w:ascii="Times New Roman" w:hAnsi="Times New Roman"/>
          <w:sz w:val="28"/>
          <w:szCs w:val="28"/>
        </w:rPr>
      </w:pPr>
      <w:hyperlink r:id="rId7" w:tgtFrame="_blank" w:history="1">
        <w:r w:rsidRPr="00091889">
          <w:rPr>
            <w:rStyle w:val="ac"/>
            <w:rFonts w:ascii="Times New Roman" w:hAnsi="Times New Roman"/>
            <w:b/>
            <w:color w:val="auto"/>
            <w:sz w:val="28"/>
            <w:szCs w:val="28"/>
            <w:u w:val="none"/>
          </w:rPr>
          <w:t>Всеукраїнськ</w:t>
        </w:r>
        <w:r w:rsidRPr="00091889">
          <w:rPr>
            <w:rStyle w:val="ac"/>
            <w:rFonts w:ascii="Times New Roman" w:hAnsi="Times New Roman"/>
            <w:b/>
            <w:color w:val="auto"/>
            <w:sz w:val="28"/>
            <w:szCs w:val="28"/>
          </w:rPr>
          <w:t>ий</w:t>
        </w:r>
        <w:r w:rsidRPr="00091889">
          <w:rPr>
            <w:rStyle w:val="ac"/>
            <w:rFonts w:ascii="Times New Roman" w:hAnsi="Times New Roman"/>
            <w:b/>
            <w:color w:val="auto"/>
            <w:sz w:val="28"/>
            <w:szCs w:val="28"/>
            <w:u w:val="none"/>
          </w:rPr>
          <w:t xml:space="preserve"> фізкультурно-патріотичн</w:t>
        </w:r>
        <w:r w:rsidRPr="00091889">
          <w:rPr>
            <w:rStyle w:val="ac"/>
            <w:rFonts w:ascii="Times New Roman" w:hAnsi="Times New Roman"/>
            <w:b/>
            <w:color w:val="auto"/>
            <w:sz w:val="28"/>
            <w:szCs w:val="28"/>
          </w:rPr>
          <w:t>ий</w:t>
        </w:r>
        <w:r w:rsidRPr="00091889">
          <w:rPr>
            <w:rStyle w:val="ac"/>
            <w:rFonts w:ascii="Times New Roman" w:hAnsi="Times New Roman"/>
            <w:b/>
            <w:color w:val="auto"/>
            <w:sz w:val="28"/>
            <w:szCs w:val="28"/>
            <w:u w:val="none"/>
          </w:rPr>
          <w:t xml:space="preserve"> фестивал</w:t>
        </w:r>
        <w:r w:rsidRPr="00091889">
          <w:rPr>
            <w:rStyle w:val="ac"/>
            <w:rFonts w:ascii="Times New Roman" w:hAnsi="Times New Roman"/>
            <w:b/>
            <w:color w:val="auto"/>
            <w:sz w:val="28"/>
            <w:szCs w:val="28"/>
          </w:rPr>
          <w:t>ь</w:t>
        </w:r>
        <w:r w:rsidRPr="00091889">
          <w:rPr>
            <w:rStyle w:val="ac"/>
            <w:rFonts w:ascii="Times New Roman" w:hAnsi="Times New Roman"/>
            <w:b/>
            <w:color w:val="auto"/>
            <w:sz w:val="28"/>
            <w:szCs w:val="28"/>
            <w:u w:val="none"/>
          </w:rPr>
          <w:t xml:space="preserve"> школярів України "Козацький Гарт"</w:t>
        </w:r>
      </w:hyperlink>
      <w:r w:rsidRPr="00091889">
        <w:rPr>
          <w:rFonts w:ascii="Times New Roman" w:hAnsi="Times New Roman"/>
          <w:b/>
          <w:sz w:val="28"/>
          <w:szCs w:val="28"/>
        </w:rPr>
        <w:t xml:space="preserve"> </w:t>
      </w:r>
      <w:r w:rsidRPr="00091889">
        <w:rPr>
          <w:rFonts w:ascii="Times New Roman" w:hAnsi="Times New Roman"/>
          <w:sz w:val="28"/>
          <w:szCs w:val="28"/>
        </w:rPr>
        <w:t>– чемпіони України.</w:t>
      </w:r>
    </w:p>
    <w:p w:rsidR="00091889" w:rsidRPr="00091889" w:rsidRDefault="00091889" w:rsidP="00091889">
      <w:pPr>
        <w:rPr>
          <w:rFonts w:ascii="Times New Roman" w:hAnsi="Times New Roman"/>
          <w:color w:val="4D5156"/>
          <w:sz w:val="28"/>
          <w:szCs w:val="28"/>
          <w:shd w:val="clear" w:color="auto" w:fill="FFFFFF"/>
        </w:rPr>
      </w:pPr>
      <w:r w:rsidRPr="00091889">
        <w:rPr>
          <w:rFonts w:ascii="Times New Roman" w:hAnsi="Times New Roman"/>
          <w:b/>
          <w:color w:val="4D5156"/>
          <w:sz w:val="28"/>
          <w:szCs w:val="28"/>
          <w:shd w:val="clear" w:color="auto" w:fill="FFFFFF"/>
        </w:rPr>
        <w:t>Всеукраїнська дитячо-юнацька військово-патріотична гра “</w:t>
      </w:r>
      <w:r w:rsidRPr="00091889">
        <w:rPr>
          <w:rStyle w:val="ad"/>
          <w:rFonts w:ascii="Times New Roman" w:hAnsi="Times New Roman"/>
          <w:b/>
          <w:bCs/>
          <w:i w:val="0"/>
          <w:iCs w:val="0"/>
          <w:color w:val="5F6368"/>
          <w:sz w:val="28"/>
          <w:szCs w:val="28"/>
          <w:shd w:val="clear" w:color="auto" w:fill="FFFFFF"/>
        </w:rPr>
        <w:t>Сокіл</w:t>
      </w:r>
      <w:r w:rsidRPr="00091889">
        <w:rPr>
          <w:rFonts w:ascii="Times New Roman" w:hAnsi="Times New Roman"/>
          <w:b/>
          <w:color w:val="4D5156"/>
          <w:sz w:val="28"/>
          <w:szCs w:val="28"/>
          <w:shd w:val="clear" w:color="auto" w:fill="FFFFFF"/>
        </w:rPr>
        <w:t>” (“</w:t>
      </w:r>
      <w:r w:rsidRPr="00091889">
        <w:rPr>
          <w:rStyle w:val="ad"/>
          <w:rFonts w:ascii="Times New Roman" w:hAnsi="Times New Roman"/>
          <w:b/>
          <w:bCs/>
          <w:i w:val="0"/>
          <w:iCs w:val="0"/>
          <w:color w:val="5F6368"/>
          <w:sz w:val="28"/>
          <w:szCs w:val="28"/>
          <w:shd w:val="clear" w:color="auto" w:fill="FFFFFF"/>
        </w:rPr>
        <w:t>Джура</w:t>
      </w:r>
      <w:r w:rsidRPr="00091889">
        <w:rPr>
          <w:rFonts w:ascii="Times New Roman" w:hAnsi="Times New Roman"/>
          <w:b/>
          <w:color w:val="4D5156"/>
          <w:sz w:val="28"/>
          <w:szCs w:val="28"/>
          <w:shd w:val="clear" w:color="auto" w:fill="FFFFFF"/>
        </w:rPr>
        <w:t xml:space="preserve">”) </w:t>
      </w:r>
      <w:r w:rsidRPr="00091889">
        <w:rPr>
          <w:rFonts w:ascii="Times New Roman" w:hAnsi="Times New Roman"/>
          <w:color w:val="4D5156"/>
          <w:sz w:val="28"/>
          <w:szCs w:val="28"/>
          <w:shd w:val="clear" w:color="auto" w:fill="FFFFFF"/>
        </w:rPr>
        <w:t>– 2 місце обласного етапу.</w:t>
      </w:r>
    </w:p>
    <w:p w:rsidR="00091889" w:rsidRPr="00091889" w:rsidRDefault="00091889" w:rsidP="00091889">
      <w:pPr>
        <w:rPr>
          <w:rFonts w:ascii="Times New Roman" w:hAnsi="Times New Roman"/>
          <w:i/>
          <w:color w:val="4D5156"/>
          <w:sz w:val="28"/>
          <w:szCs w:val="28"/>
          <w:shd w:val="clear" w:color="auto" w:fill="FFFFFF"/>
        </w:rPr>
      </w:pPr>
      <w:r w:rsidRPr="00091889">
        <w:rPr>
          <w:rFonts w:ascii="Times New Roman" w:hAnsi="Times New Roman"/>
          <w:i/>
          <w:color w:val="4D5156"/>
          <w:sz w:val="28"/>
          <w:szCs w:val="28"/>
          <w:shd w:val="clear" w:color="auto" w:fill="FFFFFF"/>
        </w:rPr>
        <w:t>Путивльська ОТГ:</w:t>
      </w:r>
    </w:p>
    <w:p w:rsidR="00091889" w:rsidRPr="00091889" w:rsidRDefault="00091889" w:rsidP="00091889">
      <w:pPr>
        <w:rPr>
          <w:rFonts w:ascii="Times New Roman" w:hAnsi="Times New Roman"/>
          <w:sz w:val="28"/>
          <w:szCs w:val="28"/>
        </w:rPr>
      </w:pPr>
      <w:r w:rsidRPr="00091889">
        <w:rPr>
          <w:rFonts w:ascii="Times New Roman" w:hAnsi="Times New Roman"/>
          <w:b/>
          <w:sz w:val="28"/>
          <w:szCs w:val="28"/>
        </w:rPr>
        <w:t xml:space="preserve">МАН ІІІ етап </w:t>
      </w:r>
      <w:r w:rsidRPr="00091889">
        <w:rPr>
          <w:rFonts w:ascii="Times New Roman" w:hAnsi="Times New Roman"/>
          <w:sz w:val="28"/>
          <w:szCs w:val="28"/>
        </w:rPr>
        <w:t>–3 місце.</w:t>
      </w:r>
    </w:p>
    <w:p w:rsidR="00091889" w:rsidRPr="00091889" w:rsidRDefault="00091889" w:rsidP="00091889">
      <w:pPr>
        <w:ind w:firstLine="0"/>
        <w:rPr>
          <w:rFonts w:ascii="Times New Roman" w:hAnsi="Times New Roman"/>
          <w:sz w:val="28"/>
          <w:szCs w:val="28"/>
        </w:rPr>
      </w:pPr>
      <w:r w:rsidRPr="00091889">
        <w:rPr>
          <w:rFonts w:ascii="Times New Roman" w:hAnsi="Times New Roman"/>
          <w:b/>
          <w:sz w:val="28"/>
          <w:szCs w:val="28"/>
        </w:rPr>
        <w:t>Ліцензійна національна Олімпіада Геніїв</w:t>
      </w:r>
      <w:r w:rsidRPr="00091889">
        <w:rPr>
          <w:rFonts w:ascii="Times New Roman" w:hAnsi="Times New Roman"/>
          <w:sz w:val="28"/>
          <w:szCs w:val="28"/>
        </w:rPr>
        <w:t xml:space="preserve"> – бронзова нагорода.</w:t>
      </w:r>
    </w:p>
    <w:p w:rsidR="00091889" w:rsidRPr="00091889" w:rsidRDefault="00091889" w:rsidP="00091889">
      <w:pPr>
        <w:ind w:firstLine="567"/>
        <w:jc w:val="both"/>
        <w:rPr>
          <w:rFonts w:ascii="Times New Roman" w:hAnsi="Times New Roman"/>
          <w:sz w:val="28"/>
          <w:szCs w:val="28"/>
        </w:rPr>
      </w:pPr>
      <w:r w:rsidRPr="00091889">
        <w:rPr>
          <w:rFonts w:ascii="Times New Roman" w:hAnsi="Times New Roman"/>
          <w:sz w:val="28"/>
          <w:szCs w:val="28"/>
        </w:rPr>
        <w:t>Аналіз роботи закладів освіти із питань безпеки життєдіяльності свідчить про те, що склалася певна система роботи з охорони життя, здоров'я дітей, попередження дитячого травматизму.</w:t>
      </w:r>
    </w:p>
    <w:p w:rsidR="00091889" w:rsidRPr="00091889" w:rsidRDefault="00091889" w:rsidP="00091889">
      <w:pPr>
        <w:ind w:firstLine="567"/>
        <w:jc w:val="both"/>
        <w:rPr>
          <w:rFonts w:ascii="Times New Roman" w:hAnsi="Times New Roman"/>
          <w:sz w:val="28"/>
          <w:szCs w:val="28"/>
        </w:rPr>
      </w:pPr>
      <w:r w:rsidRPr="00091889">
        <w:rPr>
          <w:rFonts w:ascii="Times New Roman" w:hAnsi="Times New Roman"/>
          <w:sz w:val="28"/>
          <w:szCs w:val="28"/>
        </w:rPr>
        <w:t>Важливе місце у створенні безпечного освітнього середовища під час воєнного стану займає наявність укриттів, інших елементів безпеки.</w:t>
      </w:r>
    </w:p>
    <w:p w:rsidR="00091889" w:rsidRPr="00091889" w:rsidRDefault="00091889" w:rsidP="00091889">
      <w:pPr>
        <w:ind w:firstLine="567"/>
        <w:jc w:val="both"/>
        <w:rPr>
          <w:rFonts w:ascii="Times New Roman" w:hAnsi="Times New Roman"/>
          <w:sz w:val="28"/>
          <w:szCs w:val="28"/>
        </w:rPr>
      </w:pPr>
      <w:r w:rsidRPr="00091889">
        <w:rPr>
          <w:rFonts w:ascii="Times New Roman" w:hAnsi="Times New Roman"/>
          <w:sz w:val="28"/>
          <w:szCs w:val="28"/>
        </w:rPr>
        <w:t>У закладах дошкільної, загальної середньої та позашкільної освіти Конотопського району облаштовані 126 укриттів. Але цієї кількості захисних споруд не достатньо для повного забезпечення захисту дітей під час повітряних тривог. У Буринській громаді відсутні захисні споруди у 4 закладах освіти, Кролевецькій громаді - у 2 закладах, у Дубов’язівській громаді – у 3 закладах.</w:t>
      </w:r>
    </w:p>
    <w:p w:rsidR="00091889" w:rsidRPr="00091889" w:rsidRDefault="00091889" w:rsidP="00091889">
      <w:pPr>
        <w:pStyle w:val="af"/>
        <w:shd w:val="clear" w:color="auto" w:fill="FFFFFF"/>
        <w:spacing w:before="0" w:beforeAutospacing="0" w:after="0" w:afterAutospacing="0"/>
        <w:ind w:firstLine="567"/>
        <w:jc w:val="both"/>
        <w:textAlignment w:val="baseline"/>
        <w:rPr>
          <w:sz w:val="28"/>
          <w:szCs w:val="28"/>
          <w:bdr w:val="none" w:sz="0" w:space="0" w:color="auto" w:frame="1"/>
          <w:lang w:val="uk-UA"/>
        </w:rPr>
      </w:pPr>
      <w:r w:rsidRPr="00091889">
        <w:rPr>
          <w:sz w:val="28"/>
          <w:szCs w:val="28"/>
          <w:lang w:val="uk-UA"/>
        </w:rPr>
        <w:t xml:space="preserve">Постановою КМУ від 28.04.2023 № 419 «Деякі питання надання субвенції з державного бюджету місцевим бюджетам на облаштування безпечних умов у закладах загальної середньої освіти» затверджено надання субвенції з державного бюджету місцевим бюджетам на облаштування безпечних умов у закладах загальної середньої освіти. </w:t>
      </w:r>
      <w:r w:rsidRPr="00091889">
        <w:rPr>
          <w:sz w:val="28"/>
          <w:szCs w:val="28"/>
          <w:bdr w:val="none" w:sz="0" w:space="0" w:color="auto" w:frame="1"/>
          <w:lang w:val="uk-UA"/>
        </w:rPr>
        <w:t>1,5 млрд.грн. державної субвенції надійшли до місцевих бюджетів на облаштування безпечних умов у закладах середньої освіти. Ці кошти розподілені між областями на основі даних щодо кількості учнів, які навчаються у дистанційному та змішаному форматах.</w:t>
      </w:r>
    </w:p>
    <w:p w:rsidR="00091889" w:rsidRPr="00091889" w:rsidRDefault="00091889" w:rsidP="00091889">
      <w:pPr>
        <w:pStyle w:val="af"/>
        <w:shd w:val="clear" w:color="auto" w:fill="FFFFFF"/>
        <w:spacing w:before="0" w:beforeAutospacing="0" w:after="0" w:afterAutospacing="0"/>
        <w:ind w:firstLine="567"/>
        <w:jc w:val="both"/>
        <w:textAlignment w:val="baseline"/>
        <w:rPr>
          <w:sz w:val="28"/>
          <w:szCs w:val="28"/>
          <w:bdr w:val="none" w:sz="0" w:space="0" w:color="auto" w:frame="1"/>
          <w:lang w:val="uk-UA"/>
        </w:rPr>
      </w:pPr>
      <w:r w:rsidRPr="00091889">
        <w:rPr>
          <w:sz w:val="28"/>
          <w:szCs w:val="28"/>
          <w:bdr w:val="none" w:sz="0" w:space="0" w:color="auto" w:frame="1"/>
          <w:lang w:val="uk-UA"/>
        </w:rPr>
        <w:t>Відповідно до затвердженого Порядку, субвенція спрямовується виключно на реалізацію проєктів, пов’язаних із будівництвом, реконструкцією, реставрацією та капітальним ремонтом захисних споруд цивільного захисту у закладах загальної середньої освіти за дотримання необхідних умов.</w:t>
      </w:r>
    </w:p>
    <w:p w:rsidR="00091889" w:rsidRPr="00091889" w:rsidRDefault="00091889" w:rsidP="00091889">
      <w:pPr>
        <w:pStyle w:val="af"/>
        <w:shd w:val="clear" w:color="auto" w:fill="FFFFFF"/>
        <w:spacing w:before="0" w:beforeAutospacing="0" w:after="0" w:afterAutospacing="0"/>
        <w:ind w:firstLine="567"/>
        <w:jc w:val="both"/>
        <w:textAlignment w:val="baseline"/>
        <w:rPr>
          <w:sz w:val="28"/>
          <w:szCs w:val="28"/>
          <w:bdr w:val="none" w:sz="0" w:space="0" w:color="auto" w:frame="1"/>
          <w:lang w:val="uk-UA"/>
        </w:rPr>
      </w:pPr>
      <w:r w:rsidRPr="00091889">
        <w:rPr>
          <w:sz w:val="28"/>
          <w:szCs w:val="28"/>
          <w:bdr w:val="none" w:sz="0" w:space="0" w:color="auto" w:frame="1"/>
          <w:lang w:val="uk-UA"/>
        </w:rPr>
        <w:t xml:space="preserve">У термін до 5 травня 2023 року органами управління освітою територіальних громад Конотопського району на розгляд обласної комісії </w:t>
      </w:r>
      <w:r w:rsidRPr="00091889">
        <w:rPr>
          <w:sz w:val="28"/>
          <w:szCs w:val="28"/>
          <w:bdr w:val="none" w:sz="0" w:space="0" w:color="auto" w:frame="1"/>
          <w:lang w:val="uk-UA"/>
        </w:rPr>
        <w:lastRenderedPageBreak/>
        <w:t xml:space="preserve">наданий </w:t>
      </w:r>
      <w:r w:rsidRPr="00091889">
        <w:rPr>
          <w:sz w:val="28"/>
          <w:szCs w:val="28"/>
          <w:lang w:val="uk-UA"/>
        </w:rPr>
        <w:t>перелік документів, необхідних на подання проектної заявки для отримання субвенції</w:t>
      </w:r>
      <w:r w:rsidRPr="00091889">
        <w:rPr>
          <w:sz w:val="28"/>
          <w:szCs w:val="28"/>
          <w:bdr w:val="none" w:sz="0" w:space="0" w:color="auto" w:frame="1"/>
          <w:lang w:val="uk-UA"/>
        </w:rPr>
        <w:t>.</w:t>
      </w:r>
    </w:p>
    <w:p w:rsidR="00091889" w:rsidRPr="00091889" w:rsidRDefault="00091889" w:rsidP="00091889">
      <w:pPr>
        <w:ind w:firstLine="567"/>
        <w:jc w:val="both"/>
        <w:rPr>
          <w:rFonts w:ascii="Times New Roman" w:hAnsi="Times New Roman"/>
          <w:sz w:val="28"/>
          <w:szCs w:val="28"/>
        </w:rPr>
      </w:pPr>
      <w:r w:rsidRPr="00091889">
        <w:rPr>
          <w:rFonts w:ascii="Times New Roman" w:hAnsi="Times New Roman"/>
          <w:sz w:val="28"/>
          <w:szCs w:val="28"/>
        </w:rPr>
        <w:t xml:space="preserve">У закладах загальної середньої освіти створено 40 класів безпеки, встановлено 55 тривожних кнопок, 18 систем відеоспостереження. </w:t>
      </w:r>
    </w:p>
    <w:p w:rsidR="00091889" w:rsidRPr="00091889" w:rsidRDefault="00091889" w:rsidP="00091889">
      <w:pPr>
        <w:ind w:firstLine="567"/>
        <w:jc w:val="both"/>
        <w:rPr>
          <w:rFonts w:ascii="Times New Roman" w:hAnsi="Times New Roman"/>
          <w:sz w:val="28"/>
          <w:szCs w:val="28"/>
        </w:rPr>
      </w:pPr>
      <w:r w:rsidRPr="00091889">
        <w:rPr>
          <w:rFonts w:ascii="Times New Roman" w:hAnsi="Times New Roman"/>
          <w:sz w:val="28"/>
          <w:szCs w:val="28"/>
        </w:rPr>
        <w:t>З метою підвищення рівня безпеки освітнього процесу у кожному органі управління освітою територіальних громад триває робота щодо введення посади «Спеціаліста з безпеки в освітньому середовищі», знання та навички яких відповідають актуальним безпековим викликам. Навчання відібраних фахівців із безпеки проходить на базі закладу вищої освіти МВС.</w:t>
      </w:r>
    </w:p>
    <w:p w:rsidR="00091889" w:rsidRPr="00091889" w:rsidRDefault="00091889" w:rsidP="00091889">
      <w:pPr>
        <w:ind w:firstLine="567"/>
        <w:jc w:val="both"/>
        <w:rPr>
          <w:rFonts w:ascii="Times New Roman" w:hAnsi="Times New Roman"/>
          <w:sz w:val="28"/>
          <w:szCs w:val="28"/>
        </w:rPr>
      </w:pPr>
      <w:r w:rsidRPr="00091889">
        <w:rPr>
          <w:rFonts w:ascii="Times New Roman" w:hAnsi="Times New Roman"/>
          <w:sz w:val="28"/>
          <w:szCs w:val="28"/>
        </w:rPr>
        <w:t>Наразі відповідні фахівці вже працюють у Конотопській та Новослобідській громадах.</w:t>
      </w:r>
    </w:p>
    <w:p w:rsidR="00091889" w:rsidRPr="00091889" w:rsidRDefault="00091889" w:rsidP="00091889">
      <w:pPr>
        <w:ind w:firstLine="567"/>
        <w:jc w:val="both"/>
        <w:rPr>
          <w:rFonts w:ascii="Times New Roman" w:eastAsia="Calibri" w:hAnsi="Times New Roman"/>
          <w:color w:val="000000"/>
          <w:sz w:val="28"/>
          <w:szCs w:val="28"/>
        </w:rPr>
      </w:pPr>
      <w:bookmarkStart w:id="0" w:name="_GoBack"/>
      <w:bookmarkEnd w:id="0"/>
      <w:r w:rsidRPr="00091889">
        <w:rPr>
          <w:rFonts w:ascii="Times New Roman" w:hAnsi="Times New Roman"/>
          <w:sz w:val="28"/>
          <w:szCs w:val="28"/>
        </w:rPr>
        <w:t xml:space="preserve">Враховуючи воєнний стан, цьогорічна оздоровча компанія має теж свої особливості. Літні пришкільні табори з денним перебуванням створені лише в Буринській територіальній громаді. На забезпечення їх функціонування з місцевого бюджету виділено 434,7 тис.грн., </w:t>
      </w:r>
      <w:r w:rsidRPr="00091889">
        <w:rPr>
          <w:rFonts w:ascii="Times New Roman" w:eastAsia="Calibri" w:hAnsi="Times New Roman"/>
          <w:color w:val="000000"/>
          <w:sz w:val="28"/>
          <w:szCs w:val="28"/>
        </w:rPr>
        <w:t>організовано дворазове харчування, вартість харчування однієї дитини на день складає47,0  грн.</w:t>
      </w:r>
    </w:p>
    <w:p w:rsidR="00091889" w:rsidRPr="00091889" w:rsidRDefault="00091889" w:rsidP="00091889">
      <w:pPr>
        <w:ind w:firstLine="567"/>
        <w:jc w:val="both"/>
        <w:rPr>
          <w:rFonts w:ascii="Times New Roman" w:eastAsia="Calibri" w:hAnsi="Times New Roman"/>
          <w:color w:val="000000"/>
          <w:sz w:val="28"/>
          <w:szCs w:val="28"/>
        </w:rPr>
      </w:pPr>
      <w:r w:rsidRPr="00091889">
        <w:rPr>
          <w:rFonts w:ascii="Times New Roman" w:eastAsia="Calibri" w:hAnsi="Times New Roman"/>
          <w:color w:val="000000"/>
          <w:sz w:val="28"/>
          <w:szCs w:val="28"/>
        </w:rPr>
        <w:t>У решті територіальних громад району кошти на проведення оздоровчої компанії не передбачались. З дітьми проводяться альтернативні методи роботи, до яких залучаються педагогічні працівники закладів загальної середньої освіти та педагоги закладів позашкільної роботи.</w:t>
      </w:r>
    </w:p>
    <w:p w:rsidR="00032E3D" w:rsidRDefault="00032E3D" w:rsidP="005112AD">
      <w:pPr>
        <w:ind w:firstLine="567"/>
        <w:jc w:val="both"/>
        <w:rPr>
          <w:rFonts w:ascii="Times New Roman" w:hAnsi="Times New Roman"/>
          <w:sz w:val="28"/>
          <w:szCs w:val="28"/>
        </w:rPr>
      </w:pPr>
    </w:p>
    <w:p w:rsidR="00680540" w:rsidRPr="00680540" w:rsidRDefault="00680540" w:rsidP="00101C66">
      <w:pPr>
        <w:ind w:firstLine="567"/>
        <w:jc w:val="both"/>
        <w:rPr>
          <w:rFonts w:ascii="Times New Roman" w:hAnsi="Times New Roman"/>
          <w:sz w:val="28"/>
          <w:szCs w:val="28"/>
        </w:rPr>
      </w:pPr>
    </w:p>
    <w:p w:rsidR="00145478" w:rsidRDefault="00101C66" w:rsidP="007C2E98">
      <w:pPr>
        <w:ind w:firstLine="0"/>
        <w:jc w:val="both"/>
        <w:rPr>
          <w:rFonts w:ascii="Times New Roman" w:hAnsi="Times New Roman"/>
          <w:b/>
          <w:sz w:val="28"/>
          <w:szCs w:val="28"/>
        </w:rPr>
      </w:pPr>
      <w:r>
        <w:rPr>
          <w:rFonts w:ascii="Times New Roman" w:hAnsi="Times New Roman"/>
          <w:b/>
          <w:sz w:val="28"/>
          <w:szCs w:val="28"/>
        </w:rPr>
        <w:t>Г</w:t>
      </w:r>
      <w:r w:rsidR="00F01441" w:rsidRPr="00764ADA">
        <w:rPr>
          <w:rFonts w:ascii="Times New Roman" w:hAnsi="Times New Roman"/>
          <w:b/>
          <w:sz w:val="28"/>
          <w:szCs w:val="28"/>
        </w:rPr>
        <w:t>олов</w:t>
      </w:r>
      <w:r>
        <w:rPr>
          <w:rFonts w:ascii="Times New Roman" w:hAnsi="Times New Roman"/>
          <w:b/>
          <w:sz w:val="28"/>
          <w:szCs w:val="28"/>
        </w:rPr>
        <w:t>а</w:t>
      </w:r>
      <w:r w:rsidR="00F01441" w:rsidRPr="00764ADA">
        <w:rPr>
          <w:rFonts w:ascii="Times New Roman" w:hAnsi="Times New Roman"/>
          <w:b/>
          <w:sz w:val="28"/>
          <w:szCs w:val="28"/>
        </w:rPr>
        <w:t xml:space="preserve"> районної </w:t>
      </w:r>
    </w:p>
    <w:p w:rsidR="00F01441" w:rsidRDefault="00F01441" w:rsidP="00145478">
      <w:pPr>
        <w:ind w:firstLine="0"/>
        <w:jc w:val="both"/>
        <w:rPr>
          <w:rFonts w:ascii="Times New Roman" w:hAnsi="Times New Roman"/>
          <w:b/>
          <w:sz w:val="28"/>
          <w:szCs w:val="28"/>
        </w:rPr>
      </w:pPr>
      <w:r w:rsidRPr="00764ADA">
        <w:rPr>
          <w:rFonts w:ascii="Times New Roman" w:hAnsi="Times New Roman"/>
          <w:b/>
          <w:sz w:val="28"/>
          <w:szCs w:val="28"/>
        </w:rPr>
        <w:t>державної</w:t>
      </w:r>
      <w:r>
        <w:rPr>
          <w:rFonts w:ascii="Times New Roman" w:hAnsi="Times New Roman"/>
          <w:b/>
          <w:sz w:val="28"/>
          <w:szCs w:val="28"/>
        </w:rPr>
        <w:t xml:space="preserve"> адміністрації </w:t>
      </w:r>
      <w:r w:rsidRPr="00764ADA">
        <w:rPr>
          <w:rFonts w:ascii="Times New Roman" w:hAnsi="Times New Roman"/>
          <w:b/>
          <w:sz w:val="28"/>
          <w:szCs w:val="28"/>
        </w:rPr>
        <w:t>-</w:t>
      </w:r>
      <w:r>
        <w:rPr>
          <w:rFonts w:ascii="Times New Roman" w:hAnsi="Times New Roman"/>
          <w:b/>
          <w:sz w:val="28"/>
          <w:szCs w:val="28"/>
        </w:rPr>
        <w:t xml:space="preserve"> </w:t>
      </w:r>
      <w:r w:rsidR="008004AD">
        <w:rPr>
          <w:rFonts w:ascii="Times New Roman" w:hAnsi="Times New Roman"/>
          <w:b/>
          <w:sz w:val="28"/>
          <w:szCs w:val="28"/>
        </w:rPr>
        <w:t>начальник</w:t>
      </w:r>
      <w:r w:rsidRPr="00764ADA">
        <w:rPr>
          <w:rFonts w:ascii="Times New Roman" w:hAnsi="Times New Roman"/>
          <w:b/>
          <w:sz w:val="28"/>
          <w:szCs w:val="28"/>
        </w:rPr>
        <w:t xml:space="preserve"> </w:t>
      </w:r>
    </w:p>
    <w:p w:rsidR="00F01441" w:rsidRPr="00764ADA" w:rsidRDefault="00F01441" w:rsidP="00F01441">
      <w:pPr>
        <w:tabs>
          <w:tab w:val="left" w:pos="5245"/>
          <w:tab w:val="left" w:pos="5400"/>
        </w:tabs>
        <w:ind w:firstLine="0"/>
        <w:rPr>
          <w:rFonts w:ascii="Times New Roman" w:hAnsi="Times New Roman"/>
          <w:sz w:val="28"/>
          <w:szCs w:val="28"/>
        </w:rPr>
      </w:pPr>
      <w:r w:rsidRPr="00764ADA">
        <w:rPr>
          <w:rFonts w:ascii="Times New Roman" w:hAnsi="Times New Roman"/>
          <w:b/>
          <w:sz w:val="28"/>
          <w:szCs w:val="28"/>
        </w:rPr>
        <w:t xml:space="preserve">районної військової адміністрації         </w:t>
      </w:r>
      <w:r>
        <w:rPr>
          <w:rFonts w:ascii="Times New Roman" w:hAnsi="Times New Roman"/>
          <w:b/>
          <w:sz w:val="28"/>
          <w:szCs w:val="28"/>
        </w:rPr>
        <w:t xml:space="preserve">         </w:t>
      </w:r>
      <w:r w:rsidR="00352797">
        <w:rPr>
          <w:rFonts w:ascii="Times New Roman" w:hAnsi="Times New Roman"/>
          <w:b/>
          <w:sz w:val="28"/>
          <w:szCs w:val="28"/>
        </w:rPr>
        <w:t xml:space="preserve">      </w:t>
      </w:r>
      <w:r w:rsidR="00101C66">
        <w:rPr>
          <w:rFonts w:ascii="Times New Roman" w:hAnsi="Times New Roman"/>
          <w:b/>
          <w:sz w:val="28"/>
          <w:szCs w:val="28"/>
        </w:rPr>
        <w:t xml:space="preserve">          </w:t>
      </w:r>
      <w:r w:rsidR="00F107DE">
        <w:rPr>
          <w:rFonts w:ascii="Times New Roman" w:hAnsi="Times New Roman"/>
          <w:b/>
          <w:sz w:val="28"/>
          <w:szCs w:val="28"/>
        </w:rPr>
        <w:t xml:space="preserve">         </w:t>
      </w:r>
      <w:r w:rsidR="00352797">
        <w:rPr>
          <w:rFonts w:ascii="Times New Roman" w:hAnsi="Times New Roman"/>
          <w:b/>
          <w:sz w:val="28"/>
          <w:szCs w:val="28"/>
        </w:rPr>
        <w:t xml:space="preserve"> </w:t>
      </w:r>
      <w:r w:rsidR="00101C66">
        <w:rPr>
          <w:rFonts w:ascii="Times New Roman" w:hAnsi="Times New Roman"/>
          <w:b/>
          <w:sz w:val="28"/>
          <w:szCs w:val="28"/>
        </w:rPr>
        <w:t>Тетяна С</w:t>
      </w:r>
      <w:r w:rsidR="00AC7458">
        <w:rPr>
          <w:rFonts w:ascii="Times New Roman" w:hAnsi="Times New Roman"/>
          <w:b/>
          <w:sz w:val="28"/>
          <w:szCs w:val="28"/>
        </w:rPr>
        <w:t>ИЗОН</w:t>
      </w:r>
    </w:p>
    <w:p w:rsidR="00665158" w:rsidRDefault="00665158" w:rsidP="00764ADA">
      <w:pPr>
        <w:autoSpaceDE w:val="0"/>
        <w:autoSpaceDN w:val="0"/>
        <w:adjustRightInd w:val="0"/>
        <w:ind w:firstLine="0"/>
        <w:rPr>
          <w:rFonts w:ascii="Times New Roman CYR" w:hAnsi="Times New Roman CYR" w:cs="Times New Roman CYR"/>
        </w:rPr>
      </w:pPr>
    </w:p>
    <w:p w:rsidR="003633FE" w:rsidRDefault="003633FE" w:rsidP="00764ADA">
      <w:pPr>
        <w:autoSpaceDE w:val="0"/>
        <w:autoSpaceDN w:val="0"/>
        <w:adjustRightInd w:val="0"/>
        <w:ind w:firstLine="0"/>
        <w:rPr>
          <w:rFonts w:ascii="Times New Roman CYR" w:hAnsi="Times New Roman CYR" w:cs="Times New Roman CYR"/>
        </w:rPr>
      </w:pPr>
    </w:p>
    <w:p w:rsidR="003633FE" w:rsidRDefault="003633FE" w:rsidP="00764ADA">
      <w:pPr>
        <w:autoSpaceDE w:val="0"/>
        <w:autoSpaceDN w:val="0"/>
        <w:adjustRightInd w:val="0"/>
        <w:ind w:firstLine="0"/>
        <w:rPr>
          <w:rFonts w:ascii="Times New Roman CYR" w:hAnsi="Times New Roman CYR" w:cs="Times New Roman CYR"/>
        </w:rPr>
      </w:pPr>
    </w:p>
    <w:p w:rsidR="003633FE" w:rsidRDefault="003633FE" w:rsidP="00764ADA">
      <w:pPr>
        <w:autoSpaceDE w:val="0"/>
        <w:autoSpaceDN w:val="0"/>
        <w:adjustRightInd w:val="0"/>
        <w:ind w:firstLine="0"/>
        <w:rPr>
          <w:rFonts w:ascii="Times New Roman CYR" w:hAnsi="Times New Roman CYR" w:cs="Times New Roman CYR"/>
        </w:rPr>
      </w:pPr>
    </w:p>
    <w:p w:rsidR="003633FE" w:rsidRDefault="003633FE" w:rsidP="00764ADA">
      <w:pPr>
        <w:autoSpaceDE w:val="0"/>
        <w:autoSpaceDN w:val="0"/>
        <w:adjustRightInd w:val="0"/>
        <w:ind w:firstLine="0"/>
        <w:rPr>
          <w:rFonts w:ascii="Times New Roman CYR" w:hAnsi="Times New Roman CYR" w:cs="Times New Roman CYR"/>
        </w:rPr>
      </w:pPr>
    </w:p>
    <w:p w:rsidR="003633FE" w:rsidRDefault="003633FE" w:rsidP="00764ADA">
      <w:pPr>
        <w:autoSpaceDE w:val="0"/>
        <w:autoSpaceDN w:val="0"/>
        <w:adjustRightInd w:val="0"/>
        <w:ind w:firstLine="0"/>
        <w:rPr>
          <w:rFonts w:ascii="Times New Roman CYR" w:hAnsi="Times New Roman CYR" w:cs="Times New Roman CYR"/>
        </w:rPr>
      </w:pPr>
    </w:p>
    <w:p w:rsidR="003633FE" w:rsidRDefault="003633FE" w:rsidP="00764ADA">
      <w:pPr>
        <w:autoSpaceDE w:val="0"/>
        <w:autoSpaceDN w:val="0"/>
        <w:adjustRightInd w:val="0"/>
        <w:ind w:firstLine="0"/>
        <w:rPr>
          <w:rFonts w:ascii="Times New Roman CYR" w:hAnsi="Times New Roman CYR" w:cs="Times New Roman CYR"/>
        </w:rPr>
      </w:pPr>
    </w:p>
    <w:p w:rsidR="003633FE" w:rsidRDefault="003633FE" w:rsidP="00764ADA">
      <w:pPr>
        <w:autoSpaceDE w:val="0"/>
        <w:autoSpaceDN w:val="0"/>
        <w:adjustRightInd w:val="0"/>
        <w:ind w:firstLine="0"/>
        <w:rPr>
          <w:rFonts w:ascii="Times New Roman CYR" w:hAnsi="Times New Roman CYR" w:cs="Times New Roman CYR"/>
        </w:rPr>
      </w:pPr>
    </w:p>
    <w:p w:rsidR="007B75E1" w:rsidRDefault="007B75E1" w:rsidP="00764ADA">
      <w:pPr>
        <w:autoSpaceDE w:val="0"/>
        <w:autoSpaceDN w:val="0"/>
        <w:adjustRightInd w:val="0"/>
        <w:ind w:firstLine="0"/>
        <w:rPr>
          <w:rFonts w:ascii="Times New Roman CYR" w:hAnsi="Times New Roman CYR" w:cs="Times New Roman CYR"/>
        </w:rPr>
      </w:pPr>
    </w:p>
    <w:p w:rsidR="007B75E1" w:rsidRDefault="007B75E1" w:rsidP="00764ADA">
      <w:pPr>
        <w:autoSpaceDE w:val="0"/>
        <w:autoSpaceDN w:val="0"/>
        <w:adjustRightInd w:val="0"/>
        <w:ind w:firstLine="0"/>
        <w:rPr>
          <w:rFonts w:ascii="Times New Roman CYR" w:hAnsi="Times New Roman CYR" w:cs="Times New Roman CYR"/>
        </w:rPr>
      </w:pPr>
    </w:p>
    <w:p w:rsidR="005112AD" w:rsidRDefault="005112AD" w:rsidP="00764ADA">
      <w:pPr>
        <w:autoSpaceDE w:val="0"/>
        <w:autoSpaceDN w:val="0"/>
        <w:adjustRightInd w:val="0"/>
        <w:ind w:firstLine="0"/>
        <w:rPr>
          <w:rFonts w:ascii="Times New Roman CYR" w:hAnsi="Times New Roman CYR" w:cs="Times New Roman CYR"/>
        </w:rPr>
      </w:pPr>
    </w:p>
    <w:p w:rsidR="00091889" w:rsidRDefault="00091889" w:rsidP="00764ADA">
      <w:pPr>
        <w:autoSpaceDE w:val="0"/>
        <w:autoSpaceDN w:val="0"/>
        <w:adjustRightInd w:val="0"/>
        <w:ind w:firstLine="0"/>
        <w:rPr>
          <w:rFonts w:ascii="Times New Roman CYR" w:hAnsi="Times New Roman CYR" w:cs="Times New Roman CYR"/>
        </w:rPr>
      </w:pPr>
    </w:p>
    <w:p w:rsidR="00091889" w:rsidRDefault="00091889" w:rsidP="00764ADA">
      <w:pPr>
        <w:autoSpaceDE w:val="0"/>
        <w:autoSpaceDN w:val="0"/>
        <w:adjustRightInd w:val="0"/>
        <w:ind w:firstLine="0"/>
        <w:rPr>
          <w:rFonts w:ascii="Times New Roman CYR" w:hAnsi="Times New Roman CYR" w:cs="Times New Roman CYR"/>
        </w:rPr>
      </w:pPr>
    </w:p>
    <w:p w:rsidR="00091889" w:rsidRDefault="00091889" w:rsidP="00764ADA">
      <w:pPr>
        <w:autoSpaceDE w:val="0"/>
        <w:autoSpaceDN w:val="0"/>
        <w:adjustRightInd w:val="0"/>
        <w:ind w:firstLine="0"/>
        <w:rPr>
          <w:rFonts w:ascii="Times New Roman CYR" w:hAnsi="Times New Roman CYR" w:cs="Times New Roman CYR"/>
        </w:rPr>
      </w:pPr>
    </w:p>
    <w:p w:rsidR="00091889" w:rsidRDefault="00091889" w:rsidP="00764ADA">
      <w:pPr>
        <w:autoSpaceDE w:val="0"/>
        <w:autoSpaceDN w:val="0"/>
        <w:adjustRightInd w:val="0"/>
        <w:ind w:firstLine="0"/>
        <w:rPr>
          <w:rFonts w:ascii="Times New Roman CYR" w:hAnsi="Times New Roman CYR" w:cs="Times New Roman CYR"/>
        </w:rPr>
      </w:pPr>
    </w:p>
    <w:p w:rsidR="00091889" w:rsidRDefault="00091889" w:rsidP="00764ADA">
      <w:pPr>
        <w:autoSpaceDE w:val="0"/>
        <w:autoSpaceDN w:val="0"/>
        <w:adjustRightInd w:val="0"/>
        <w:ind w:firstLine="0"/>
        <w:rPr>
          <w:rFonts w:ascii="Times New Roman CYR" w:hAnsi="Times New Roman CYR" w:cs="Times New Roman CYR"/>
        </w:rPr>
      </w:pPr>
    </w:p>
    <w:p w:rsidR="00091889" w:rsidRDefault="00091889" w:rsidP="00764ADA">
      <w:pPr>
        <w:autoSpaceDE w:val="0"/>
        <w:autoSpaceDN w:val="0"/>
        <w:adjustRightInd w:val="0"/>
        <w:ind w:firstLine="0"/>
        <w:rPr>
          <w:rFonts w:ascii="Times New Roman CYR" w:hAnsi="Times New Roman CYR" w:cs="Times New Roman CYR"/>
        </w:rPr>
      </w:pPr>
    </w:p>
    <w:p w:rsidR="00091889" w:rsidRDefault="00091889" w:rsidP="00764ADA">
      <w:pPr>
        <w:autoSpaceDE w:val="0"/>
        <w:autoSpaceDN w:val="0"/>
        <w:adjustRightInd w:val="0"/>
        <w:ind w:firstLine="0"/>
        <w:rPr>
          <w:rFonts w:ascii="Times New Roman CYR" w:hAnsi="Times New Roman CYR" w:cs="Times New Roman CYR"/>
        </w:rPr>
      </w:pPr>
    </w:p>
    <w:p w:rsidR="005112AD" w:rsidRDefault="005112AD" w:rsidP="00764ADA">
      <w:pPr>
        <w:autoSpaceDE w:val="0"/>
        <w:autoSpaceDN w:val="0"/>
        <w:adjustRightInd w:val="0"/>
        <w:ind w:firstLine="0"/>
        <w:rPr>
          <w:rFonts w:ascii="Times New Roman CYR" w:hAnsi="Times New Roman CYR" w:cs="Times New Roman CYR"/>
        </w:rPr>
      </w:pPr>
    </w:p>
    <w:p w:rsidR="005112AD" w:rsidRDefault="005112AD" w:rsidP="00764ADA">
      <w:pPr>
        <w:autoSpaceDE w:val="0"/>
        <w:autoSpaceDN w:val="0"/>
        <w:adjustRightInd w:val="0"/>
        <w:ind w:firstLine="0"/>
        <w:rPr>
          <w:rFonts w:ascii="Times New Roman CYR" w:hAnsi="Times New Roman CYR" w:cs="Times New Roman CYR"/>
        </w:rPr>
      </w:pPr>
    </w:p>
    <w:p w:rsidR="00510E7E" w:rsidRDefault="004F1E36" w:rsidP="00764ADA">
      <w:pPr>
        <w:autoSpaceDE w:val="0"/>
        <w:autoSpaceDN w:val="0"/>
        <w:adjustRightInd w:val="0"/>
        <w:ind w:firstLine="0"/>
        <w:rPr>
          <w:rFonts w:ascii="Times New Roman CYR" w:hAnsi="Times New Roman CYR" w:cs="Times New Roman CYR"/>
        </w:rPr>
      </w:pPr>
      <w:r w:rsidRPr="00764ADA">
        <w:rPr>
          <w:rFonts w:ascii="Times New Roman CYR" w:hAnsi="Times New Roman CYR" w:cs="Times New Roman CYR"/>
        </w:rPr>
        <w:t>Микола В</w:t>
      </w:r>
      <w:r w:rsidR="00AC7458" w:rsidRPr="00764ADA">
        <w:rPr>
          <w:rFonts w:ascii="Times New Roman CYR" w:hAnsi="Times New Roman CYR" w:cs="Times New Roman CYR"/>
        </w:rPr>
        <w:t>ЕРБНЯК</w:t>
      </w:r>
      <w:r w:rsidRPr="00764ADA">
        <w:rPr>
          <w:rFonts w:ascii="Times New Roman CYR" w:hAnsi="Times New Roman CYR" w:cs="Times New Roman CYR"/>
        </w:rPr>
        <w:t xml:space="preserve"> </w:t>
      </w:r>
      <w:r w:rsidR="00764ADA" w:rsidRPr="00764ADA">
        <w:rPr>
          <w:rFonts w:ascii="Times New Roman CYR" w:hAnsi="Times New Roman CYR" w:cs="Times New Roman CYR"/>
        </w:rPr>
        <w:t>(05447) 6 24 03</w:t>
      </w:r>
    </w:p>
    <w:sectPr w:rsidR="00510E7E" w:rsidSect="005112AD">
      <w:pgSz w:w="11906" w:h="16838"/>
      <w:pgMar w:top="1079" w:right="849" w:bottom="567" w:left="1701"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210" w:rsidRDefault="00FA6210">
      <w:r>
        <w:separator/>
      </w:r>
    </w:p>
  </w:endnote>
  <w:endnote w:type="continuationSeparator" w:id="1">
    <w:p w:rsidR="00FA6210" w:rsidRDefault="00FA6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210" w:rsidRDefault="00FA6210">
      <w:r>
        <w:separator/>
      </w:r>
    </w:p>
  </w:footnote>
  <w:footnote w:type="continuationSeparator" w:id="1">
    <w:p w:rsidR="00FA6210" w:rsidRDefault="00FA62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905DD1"/>
    <w:rsid w:val="000122B3"/>
    <w:rsid w:val="00017C58"/>
    <w:rsid w:val="00022AC4"/>
    <w:rsid w:val="0002606B"/>
    <w:rsid w:val="00032E3D"/>
    <w:rsid w:val="00036B52"/>
    <w:rsid w:val="00050037"/>
    <w:rsid w:val="00087574"/>
    <w:rsid w:val="00091889"/>
    <w:rsid w:val="000928DF"/>
    <w:rsid w:val="000937FE"/>
    <w:rsid w:val="000A16AB"/>
    <w:rsid w:val="000A344C"/>
    <w:rsid w:val="000F55A0"/>
    <w:rsid w:val="00101C66"/>
    <w:rsid w:val="001149E2"/>
    <w:rsid w:val="0012076B"/>
    <w:rsid w:val="00127438"/>
    <w:rsid w:val="00137B73"/>
    <w:rsid w:val="00140986"/>
    <w:rsid w:val="00145478"/>
    <w:rsid w:val="001461B9"/>
    <w:rsid w:val="00153E9E"/>
    <w:rsid w:val="00171C59"/>
    <w:rsid w:val="00187F43"/>
    <w:rsid w:val="001907C8"/>
    <w:rsid w:val="001A6BC1"/>
    <w:rsid w:val="001B3BFB"/>
    <w:rsid w:val="001C52FA"/>
    <w:rsid w:val="001D0AC5"/>
    <w:rsid w:val="001D4BC5"/>
    <w:rsid w:val="001E6DC4"/>
    <w:rsid w:val="001F3F9B"/>
    <w:rsid w:val="001F7F0A"/>
    <w:rsid w:val="00201753"/>
    <w:rsid w:val="00207A16"/>
    <w:rsid w:val="002217EF"/>
    <w:rsid w:val="00241DB6"/>
    <w:rsid w:val="00246A38"/>
    <w:rsid w:val="00251E25"/>
    <w:rsid w:val="00254568"/>
    <w:rsid w:val="002652D9"/>
    <w:rsid w:val="002873B7"/>
    <w:rsid w:val="00287A7E"/>
    <w:rsid w:val="002916E8"/>
    <w:rsid w:val="0029464E"/>
    <w:rsid w:val="002A6AF2"/>
    <w:rsid w:val="002A6C74"/>
    <w:rsid w:val="002B4F8B"/>
    <w:rsid w:val="002C2E49"/>
    <w:rsid w:val="002C4D92"/>
    <w:rsid w:val="002D2677"/>
    <w:rsid w:val="002D2D37"/>
    <w:rsid w:val="002E186E"/>
    <w:rsid w:val="002E68D2"/>
    <w:rsid w:val="00301304"/>
    <w:rsid w:val="00304E2D"/>
    <w:rsid w:val="00314599"/>
    <w:rsid w:val="00321762"/>
    <w:rsid w:val="003322B7"/>
    <w:rsid w:val="00342CC4"/>
    <w:rsid w:val="003472FB"/>
    <w:rsid w:val="00350674"/>
    <w:rsid w:val="00350DA2"/>
    <w:rsid w:val="00352797"/>
    <w:rsid w:val="003573FE"/>
    <w:rsid w:val="003633FE"/>
    <w:rsid w:val="0039381F"/>
    <w:rsid w:val="0039487F"/>
    <w:rsid w:val="003A2EC3"/>
    <w:rsid w:val="003A7A84"/>
    <w:rsid w:val="003C14FF"/>
    <w:rsid w:val="003C6A9E"/>
    <w:rsid w:val="003E7CD0"/>
    <w:rsid w:val="0041797B"/>
    <w:rsid w:val="00434311"/>
    <w:rsid w:val="0043754E"/>
    <w:rsid w:val="00445E45"/>
    <w:rsid w:val="004462C8"/>
    <w:rsid w:val="004514D9"/>
    <w:rsid w:val="00474219"/>
    <w:rsid w:val="0048649C"/>
    <w:rsid w:val="004949DC"/>
    <w:rsid w:val="004A0A58"/>
    <w:rsid w:val="004A55B1"/>
    <w:rsid w:val="004E1776"/>
    <w:rsid w:val="004E321D"/>
    <w:rsid w:val="004E6F33"/>
    <w:rsid w:val="004E7117"/>
    <w:rsid w:val="004F1E36"/>
    <w:rsid w:val="004F38C2"/>
    <w:rsid w:val="00501C47"/>
    <w:rsid w:val="00510E7E"/>
    <w:rsid w:val="005112AD"/>
    <w:rsid w:val="005166AF"/>
    <w:rsid w:val="005174E7"/>
    <w:rsid w:val="00541372"/>
    <w:rsid w:val="00547A08"/>
    <w:rsid w:val="005559B7"/>
    <w:rsid w:val="005573B8"/>
    <w:rsid w:val="00560243"/>
    <w:rsid w:val="0056223D"/>
    <w:rsid w:val="00566A3D"/>
    <w:rsid w:val="00574284"/>
    <w:rsid w:val="00577B02"/>
    <w:rsid w:val="005801E2"/>
    <w:rsid w:val="005813A5"/>
    <w:rsid w:val="0058545D"/>
    <w:rsid w:val="00594597"/>
    <w:rsid w:val="005A2283"/>
    <w:rsid w:val="005A5434"/>
    <w:rsid w:val="005C370F"/>
    <w:rsid w:val="005C6958"/>
    <w:rsid w:val="005D4A1B"/>
    <w:rsid w:val="005E0472"/>
    <w:rsid w:val="005E0651"/>
    <w:rsid w:val="005E3341"/>
    <w:rsid w:val="005E54E7"/>
    <w:rsid w:val="00606DA9"/>
    <w:rsid w:val="0061000E"/>
    <w:rsid w:val="00614AA8"/>
    <w:rsid w:val="00620E97"/>
    <w:rsid w:val="00626138"/>
    <w:rsid w:val="006316B5"/>
    <w:rsid w:val="006448E9"/>
    <w:rsid w:val="00645C63"/>
    <w:rsid w:val="00663093"/>
    <w:rsid w:val="00665158"/>
    <w:rsid w:val="006729B0"/>
    <w:rsid w:val="006746B0"/>
    <w:rsid w:val="006754B8"/>
    <w:rsid w:val="006800D3"/>
    <w:rsid w:val="00680540"/>
    <w:rsid w:val="006926EC"/>
    <w:rsid w:val="00694FF0"/>
    <w:rsid w:val="006977C6"/>
    <w:rsid w:val="006A5ECA"/>
    <w:rsid w:val="006C75C9"/>
    <w:rsid w:val="006D5765"/>
    <w:rsid w:val="006F0DAD"/>
    <w:rsid w:val="006F6B40"/>
    <w:rsid w:val="00707DB9"/>
    <w:rsid w:val="0071222B"/>
    <w:rsid w:val="00714EC6"/>
    <w:rsid w:val="00740304"/>
    <w:rsid w:val="00744EA8"/>
    <w:rsid w:val="007466B1"/>
    <w:rsid w:val="007479C4"/>
    <w:rsid w:val="00752872"/>
    <w:rsid w:val="00764ADA"/>
    <w:rsid w:val="00766AB0"/>
    <w:rsid w:val="00774F3E"/>
    <w:rsid w:val="0077774F"/>
    <w:rsid w:val="0078167F"/>
    <w:rsid w:val="007A1762"/>
    <w:rsid w:val="007A5452"/>
    <w:rsid w:val="007A5FFF"/>
    <w:rsid w:val="007A7C5E"/>
    <w:rsid w:val="007B23CE"/>
    <w:rsid w:val="007B75E1"/>
    <w:rsid w:val="007C25AA"/>
    <w:rsid w:val="007C2E98"/>
    <w:rsid w:val="007D56FC"/>
    <w:rsid w:val="007F3C04"/>
    <w:rsid w:val="007F6288"/>
    <w:rsid w:val="008004AD"/>
    <w:rsid w:val="008019E5"/>
    <w:rsid w:val="00816B3C"/>
    <w:rsid w:val="0081763D"/>
    <w:rsid w:val="00845EC3"/>
    <w:rsid w:val="00855848"/>
    <w:rsid w:val="00872A6E"/>
    <w:rsid w:val="00877363"/>
    <w:rsid w:val="008815CB"/>
    <w:rsid w:val="00887CFB"/>
    <w:rsid w:val="00887D3F"/>
    <w:rsid w:val="00895FA7"/>
    <w:rsid w:val="008B6ECB"/>
    <w:rsid w:val="008C508B"/>
    <w:rsid w:val="008D08A0"/>
    <w:rsid w:val="008E5C01"/>
    <w:rsid w:val="008F23D6"/>
    <w:rsid w:val="008F345D"/>
    <w:rsid w:val="009020AE"/>
    <w:rsid w:val="00905DD1"/>
    <w:rsid w:val="009131FD"/>
    <w:rsid w:val="00917D19"/>
    <w:rsid w:val="009201F6"/>
    <w:rsid w:val="00922AAB"/>
    <w:rsid w:val="00933385"/>
    <w:rsid w:val="009517BD"/>
    <w:rsid w:val="00965D7D"/>
    <w:rsid w:val="00971788"/>
    <w:rsid w:val="00984897"/>
    <w:rsid w:val="009E25AF"/>
    <w:rsid w:val="009E2EA0"/>
    <w:rsid w:val="009E63EC"/>
    <w:rsid w:val="009E7E82"/>
    <w:rsid w:val="009F45F6"/>
    <w:rsid w:val="009F7561"/>
    <w:rsid w:val="00A01304"/>
    <w:rsid w:val="00A124BD"/>
    <w:rsid w:val="00A17654"/>
    <w:rsid w:val="00A23C5A"/>
    <w:rsid w:val="00A24D91"/>
    <w:rsid w:val="00A26110"/>
    <w:rsid w:val="00A408F8"/>
    <w:rsid w:val="00A623D6"/>
    <w:rsid w:val="00A627BD"/>
    <w:rsid w:val="00A62E90"/>
    <w:rsid w:val="00A65453"/>
    <w:rsid w:val="00A666F5"/>
    <w:rsid w:val="00A6742C"/>
    <w:rsid w:val="00A715B3"/>
    <w:rsid w:val="00A73A4F"/>
    <w:rsid w:val="00A75F7F"/>
    <w:rsid w:val="00A8061F"/>
    <w:rsid w:val="00A80E10"/>
    <w:rsid w:val="00A83210"/>
    <w:rsid w:val="00A91258"/>
    <w:rsid w:val="00A94E6D"/>
    <w:rsid w:val="00AB7B68"/>
    <w:rsid w:val="00AC5631"/>
    <w:rsid w:val="00AC7458"/>
    <w:rsid w:val="00AD09CD"/>
    <w:rsid w:val="00AD6019"/>
    <w:rsid w:val="00B0231F"/>
    <w:rsid w:val="00B06A3D"/>
    <w:rsid w:val="00B31655"/>
    <w:rsid w:val="00B407BD"/>
    <w:rsid w:val="00B4170C"/>
    <w:rsid w:val="00B60DF5"/>
    <w:rsid w:val="00B63ADE"/>
    <w:rsid w:val="00B63E74"/>
    <w:rsid w:val="00B673D5"/>
    <w:rsid w:val="00B677B9"/>
    <w:rsid w:val="00B720F2"/>
    <w:rsid w:val="00B84D3E"/>
    <w:rsid w:val="00B968DF"/>
    <w:rsid w:val="00BB62AD"/>
    <w:rsid w:val="00BB7C50"/>
    <w:rsid w:val="00BB7DC9"/>
    <w:rsid w:val="00BB7E89"/>
    <w:rsid w:val="00BC2203"/>
    <w:rsid w:val="00BC4BFD"/>
    <w:rsid w:val="00BD6C4D"/>
    <w:rsid w:val="00BF109D"/>
    <w:rsid w:val="00C01B44"/>
    <w:rsid w:val="00C116A8"/>
    <w:rsid w:val="00C21D52"/>
    <w:rsid w:val="00C35D9C"/>
    <w:rsid w:val="00C603DB"/>
    <w:rsid w:val="00C70B68"/>
    <w:rsid w:val="00C776E4"/>
    <w:rsid w:val="00C80119"/>
    <w:rsid w:val="00C84094"/>
    <w:rsid w:val="00C87246"/>
    <w:rsid w:val="00C87EB5"/>
    <w:rsid w:val="00C95359"/>
    <w:rsid w:val="00CA61E4"/>
    <w:rsid w:val="00CB2734"/>
    <w:rsid w:val="00CB73AB"/>
    <w:rsid w:val="00CC0B8B"/>
    <w:rsid w:val="00CD3831"/>
    <w:rsid w:val="00CE019B"/>
    <w:rsid w:val="00D015A1"/>
    <w:rsid w:val="00D01DF6"/>
    <w:rsid w:val="00D03C7E"/>
    <w:rsid w:val="00D129BB"/>
    <w:rsid w:val="00D12D7D"/>
    <w:rsid w:val="00D13BF3"/>
    <w:rsid w:val="00D165E4"/>
    <w:rsid w:val="00D167B1"/>
    <w:rsid w:val="00D30202"/>
    <w:rsid w:val="00D34210"/>
    <w:rsid w:val="00D55CED"/>
    <w:rsid w:val="00D615E7"/>
    <w:rsid w:val="00DB63CF"/>
    <w:rsid w:val="00DC097D"/>
    <w:rsid w:val="00DC0DB0"/>
    <w:rsid w:val="00DE35E1"/>
    <w:rsid w:val="00DE751B"/>
    <w:rsid w:val="00DF75D1"/>
    <w:rsid w:val="00E00CBE"/>
    <w:rsid w:val="00E05D70"/>
    <w:rsid w:val="00E129A4"/>
    <w:rsid w:val="00E13723"/>
    <w:rsid w:val="00E25EBF"/>
    <w:rsid w:val="00E40698"/>
    <w:rsid w:val="00E43F77"/>
    <w:rsid w:val="00E44F4B"/>
    <w:rsid w:val="00E53BD3"/>
    <w:rsid w:val="00E5442A"/>
    <w:rsid w:val="00E61CEE"/>
    <w:rsid w:val="00E652A6"/>
    <w:rsid w:val="00E7433F"/>
    <w:rsid w:val="00E87FA4"/>
    <w:rsid w:val="00E900D3"/>
    <w:rsid w:val="00E92285"/>
    <w:rsid w:val="00E95934"/>
    <w:rsid w:val="00EB1257"/>
    <w:rsid w:val="00EB1466"/>
    <w:rsid w:val="00EC27FB"/>
    <w:rsid w:val="00EC6374"/>
    <w:rsid w:val="00ED162D"/>
    <w:rsid w:val="00ED780A"/>
    <w:rsid w:val="00EE1356"/>
    <w:rsid w:val="00EE650E"/>
    <w:rsid w:val="00EE6A3C"/>
    <w:rsid w:val="00EF3AC4"/>
    <w:rsid w:val="00EF402B"/>
    <w:rsid w:val="00F01441"/>
    <w:rsid w:val="00F107DE"/>
    <w:rsid w:val="00F12F8C"/>
    <w:rsid w:val="00F14284"/>
    <w:rsid w:val="00F16ACA"/>
    <w:rsid w:val="00F214E1"/>
    <w:rsid w:val="00F33159"/>
    <w:rsid w:val="00F54EAB"/>
    <w:rsid w:val="00F56B93"/>
    <w:rsid w:val="00F60C8E"/>
    <w:rsid w:val="00F66C61"/>
    <w:rsid w:val="00F82ED0"/>
    <w:rsid w:val="00F82F36"/>
    <w:rsid w:val="00F83BEF"/>
    <w:rsid w:val="00F962C6"/>
    <w:rsid w:val="00FA0521"/>
    <w:rsid w:val="00FA4574"/>
    <w:rsid w:val="00FA6210"/>
    <w:rsid w:val="00FB4379"/>
    <w:rsid w:val="00FD31CF"/>
    <w:rsid w:val="00FE1B93"/>
    <w:rsid w:val="00FE4C78"/>
    <w:rsid w:val="00FF12A4"/>
    <w:rsid w:val="00FF1A84"/>
    <w:rsid w:val="00FF6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5DD1"/>
    <w:pPr>
      <w:ind w:firstLine="360"/>
    </w:pPr>
    <w:rPr>
      <w:rFonts w:ascii="Calibri" w:hAnsi="Calibri"/>
      <w:sz w:val="22"/>
      <w:szCs w:val="22"/>
      <w:lang w:val="uk-UA" w:eastAsia="en-US" w:bidi="en-US"/>
    </w:rPr>
  </w:style>
  <w:style w:type="paragraph" w:styleId="1">
    <w:name w:val="heading 1"/>
    <w:basedOn w:val="a"/>
    <w:next w:val="a"/>
    <w:link w:val="10"/>
    <w:qFormat/>
    <w:rsid w:val="008558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445E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55848"/>
    <w:pPr>
      <w:spacing w:before="100" w:beforeAutospacing="1" w:after="100" w:afterAutospacing="1"/>
      <w:ind w:firstLine="0"/>
      <w:outlineLvl w:val="2"/>
    </w:pPr>
    <w:rPr>
      <w:rFonts w:ascii="Times New Roman" w:hAnsi="Times New Roman"/>
      <w:b/>
      <w:bCs/>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905DD1"/>
    <w:pPr>
      <w:keepNext/>
      <w:keepLines/>
      <w:spacing w:after="240"/>
      <w:ind w:left="3969" w:firstLine="0"/>
      <w:jc w:val="center"/>
    </w:pPr>
  </w:style>
  <w:style w:type="paragraph" w:styleId="a3">
    <w:name w:val="No Spacing"/>
    <w:basedOn w:val="a"/>
    <w:link w:val="a4"/>
    <w:uiPriority w:val="1"/>
    <w:qFormat/>
    <w:rsid w:val="00905DD1"/>
    <w:pPr>
      <w:ind w:firstLine="0"/>
    </w:pPr>
    <w:rPr>
      <w:lang w:val="en-US"/>
    </w:rPr>
  </w:style>
  <w:style w:type="character" w:customStyle="1" w:styleId="a4">
    <w:name w:val="Без интервала Знак"/>
    <w:link w:val="a3"/>
    <w:uiPriority w:val="1"/>
    <w:rsid w:val="00905DD1"/>
    <w:rPr>
      <w:rFonts w:ascii="Calibri" w:hAnsi="Calibri"/>
      <w:sz w:val="22"/>
      <w:szCs w:val="22"/>
      <w:lang w:val="en-US" w:eastAsia="en-US" w:bidi="en-US"/>
    </w:rPr>
  </w:style>
  <w:style w:type="paragraph" w:styleId="a5">
    <w:name w:val="Balloon Text"/>
    <w:basedOn w:val="a"/>
    <w:semiHidden/>
    <w:rsid w:val="00547A08"/>
    <w:rPr>
      <w:rFonts w:ascii="Tahoma" w:hAnsi="Tahoma" w:cs="Tahoma"/>
      <w:sz w:val="16"/>
      <w:szCs w:val="16"/>
    </w:rPr>
  </w:style>
  <w:style w:type="character" w:customStyle="1" w:styleId="rvts23">
    <w:name w:val="rvts23"/>
    <w:basedOn w:val="a0"/>
    <w:rsid w:val="006746B0"/>
  </w:style>
  <w:style w:type="paragraph" w:styleId="a6">
    <w:name w:val="header"/>
    <w:basedOn w:val="a"/>
    <w:link w:val="a7"/>
    <w:rsid w:val="009517BD"/>
    <w:pPr>
      <w:tabs>
        <w:tab w:val="center" w:pos="4819"/>
        <w:tab w:val="right" w:pos="9639"/>
      </w:tabs>
    </w:pPr>
    <w:rPr>
      <w:lang w:val="en-US"/>
    </w:rPr>
  </w:style>
  <w:style w:type="character" w:customStyle="1" w:styleId="a7">
    <w:name w:val="Верхний колонтитул Знак"/>
    <w:link w:val="a6"/>
    <w:rsid w:val="009517BD"/>
    <w:rPr>
      <w:rFonts w:ascii="Calibri" w:hAnsi="Calibri"/>
      <w:sz w:val="22"/>
      <w:szCs w:val="22"/>
      <w:lang w:val="en-US" w:eastAsia="en-US" w:bidi="en-US"/>
    </w:rPr>
  </w:style>
  <w:style w:type="paragraph" w:styleId="a8">
    <w:name w:val="footer"/>
    <w:basedOn w:val="a"/>
    <w:link w:val="a9"/>
    <w:rsid w:val="009517BD"/>
    <w:pPr>
      <w:tabs>
        <w:tab w:val="center" w:pos="4819"/>
        <w:tab w:val="right" w:pos="9639"/>
      </w:tabs>
    </w:pPr>
    <w:rPr>
      <w:lang w:val="en-US"/>
    </w:rPr>
  </w:style>
  <w:style w:type="character" w:customStyle="1" w:styleId="a9">
    <w:name w:val="Нижний колонтитул Знак"/>
    <w:link w:val="a8"/>
    <w:rsid w:val="009517BD"/>
    <w:rPr>
      <w:rFonts w:ascii="Calibri" w:hAnsi="Calibri"/>
      <w:sz w:val="22"/>
      <w:szCs w:val="22"/>
      <w:lang w:val="en-US" w:eastAsia="en-US" w:bidi="en-US"/>
    </w:rPr>
  </w:style>
  <w:style w:type="paragraph" w:customStyle="1" w:styleId="aa">
    <w:name w:val="ДинТекстОбыч"/>
    <w:basedOn w:val="a"/>
    <w:autoRedefine/>
    <w:rsid w:val="004F1E36"/>
    <w:pPr>
      <w:widowControl w:val="0"/>
      <w:ind w:firstLine="851"/>
      <w:jc w:val="both"/>
    </w:pPr>
    <w:rPr>
      <w:rFonts w:ascii="Times New Roman" w:hAnsi="Times New Roman"/>
      <w:color w:val="000000"/>
      <w:sz w:val="28"/>
      <w:szCs w:val="28"/>
      <w:lang w:eastAsia="ru-RU" w:bidi="ar-SA"/>
    </w:rPr>
  </w:style>
  <w:style w:type="character" w:customStyle="1" w:styleId="st42">
    <w:name w:val="st42"/>
    <w:uiPriority w:val="99"/>
    <w:rsid w:val="004F1E36"/>
    <w:rPr>
      <w:rFonts w:ascii="Times New Roman" w:hAnsi="Times New Roman" w:cs="Times New Roman"/>
      <w:color w:val="000000"/>
    </w:rPr>
  </w:style>
  <w:style w:type="character" w:customStyle="1" w:styleId="30">
    <w:name w:val="Заголовок 3 Знак"/>
    <w:basedOn w:val="a0"/>
    <w:link w:val="3"/>
    <w:uiPriority w:val="9"/>
    <w:rsid w:val="00855848"/>
    <w:rPr>
      <w:b/>
      <w:bCs/>
      <w:sz w:val="27"/>
      <w:szCs w:val="27"/>
    </w:rPr>
  </w:style>
  <w:style w:type="character" w:customStyle="1" w:styleId="10">
    <w:name w:val="Заголовок 1 Знак"/>
    <w:basedOn w:val="a0"/>
    <w:link w:val="1"/>
    <w:rsid w:val="00855848"/>
    <w:rPr>
      <w:rFonts w:asciiTheme="majorHAnsi" w:eastAsiaTheme="majorEastAsia" w:hAnsiTheme="majorHAnsi" w:cstheme="majorBidi"/>
      <w:b/>
      <w:bCs/>
      <w:color w:val="365F91" w:themeColor="accent1" w:themeShade="BF"/>
      <w:sz w:val="28"/>
      <w:szCs w:val="28"/>
      <w:lang w:val="uk-UA" w:eastAsia="en-US" w:bidi="en-US"/>
    </w:rPr>
  </w:style>
  <w:style w:type="paragraph" w:customStyle="1" w:styleId="ab">
    <w:name w:val="Нормальний текст"/>
    <w:basedOn w:val="a"/>
    <w:rsid w:val="00594597"/>
    <w:pPr>
      <w:spacing w:before="120" w:after="200" w:line="276" w:lineRule="auto"/>
      <w:ind w:firstLine="567"/>
    </w:pPr>
    <w:rPr>
      <w:rFonts w:ascii="Antiqua" w:eastAsia="Calibri" w:hAnsi="Antiqua" w:cs="Antiqua"/>
      <w:sz w:val="26"/>
      <w:szCs w:val="26"/>
      <w:lang w:eastAsia="ru-RU" w:bidi="ar-SA"/>
    </w:rPr>
  </w:style>
  <w:style w:type="character" w:customStyle="1" w:styleId="st24">
    <w:name w:val="st24"/>
    <w:uiPriority w:val="99"/>
    <w:rsid w:val="00E53BD3"/>
    <w:rPr>
      <w:rFonts w:ascii="Times New Roman" w:hAnsi="Times New Roman" w:cs="Times New Roman"/>
      <w:b/>
      <w:bCs/>
      <w:color w:val="000000"/>
      <w:sz w:val="32"/>
      <w:szCs w:val="32"/>
    </w:rPr>
  </w:style>
  <w:style w:type="character" w:customStyle="1" w:styleId="20">
    <w:name w:val="Заголовок 2 Знак"/>
    <w:basedOn w:val="a0"/>
    <w:link w:val="2"/>
    <w:semiHidden/>
    <w:rsid w:val="00445E45"/>
    <w:rPr>
      <w:rFonts w:asciiTheme="majorHAnsi" w:eastAsiaTheme="majorEastAsia" w:hAnsiTheme="majorHAnsi" w:cstheme="majorBidi"/>
      <w:b/>
      <w:bCs/>
      <w:color w:val="4F81BD" w:themeColor="accent1"/>
      <w:sz w:val="26"/>
      <w:szCs w:val="26"/>
      <w:lang w:val="uk-UA" w:eastAsia="en-US" w:bidi="en-US"/>
    </w:rPr>
  </w:style>
  <w:style w:type="character" w:styleId="ac">
    <w:name w:val="Hyperlink"/>
    <w:basedOn w:val="a0"/>
    <w:uiPriority w:val="99"/>
    <w:unhideWhenUsed/>
    <w:rsid w:val="008F345D"/>
    <w:rPr>
      <w:color w:val="0000FF"/>
      <w:u w:val="single"/>
    </w:rPr>
  </w:style>
  <w:style w:type="character" w:styleId="ad">
    <w:name w:val="Emphasis"/>
    <w:basedOn w:val="a0"/>
    <w:uiPriority w:val="20"/>
    <w:qFormat/>
    <w:rsid w:val="00A75F7F"/>
    <w:rPr>
      <w:i/>
      <w:iCs/>
    </w:rPr>
  </w:style>
  <w:style w:type="table" w:styleId="ae">
    <w:name w:val="Table Grid"/>
    <w:basedOn w:val="a1"/>
    <w:rsid w:val="00E25E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basedOn w:val="a"/>
    <w:uiPriority w:val="99"/>
    <w:unhideWhenUsed/>
    <w:rsid w:val="005112AD"/>
    <w:pPr>
      <w:spacing w:before="100" w:beforeAutospacing="1" w:after="100" w:afterAutospacing="1"/>
      <w:ind w:firstLine="0"/>
    </w:pPr>
    <w:rPr>
      <w:rFonts w:ascii="Times New Roman" w:hAnsi="Times New Roman"/>
      <w:sz w:val="24"/>
      <w:szCs w:val="24"/>
      <w:lang w:val="ru-RU" w:eastAsia="ru-RU" w:bidi="ar-SA"/>
    </w:rPr>
  </w:style>
  <w:style w:type="character" w:styleId="af0">
    <w:name w:val="Strong"/>
    <w:basedOn w:val="a0"/>
    <w:uiPriority w:val="22"/>
    <w:qFormat/>
    <w:rsid w:val="00091889"/>
    <w:rPr>
      <w:b/>
      <w:bCs/>
    </w:rPr>
  </w:style>
</w:styles>
</file>

<file path=word/webSettings.xml><?xml version="1.0" encoding="utf-8"?>
<w:webSettings xmlns:r="http://schemas.openxmlformats.org/officeDocument/2006/relationships" xmlns:w="http://schemas.openxmlformats.org/wordprocessingml/2006/main">
  <w:divs>
    <w:div w:id="565457850">
      <w:bodyDiv w:val="1"/>
      <w:marLeft w:val="0"/>
      <w:marRight w:val="0"/>
      <w:marTop w:val="0"/>
      <w:marBottom w:val="0"/>
      <w:divBdr>
        <w:top w:val="none" w:sz="0" w:space="0" w:color="auto"/>
        <w:left w:val="none" w:sz="0" w:space="0" w:color="auto"/>
        <w:bottom w:val="none" w:sz="0" w:space="0" w:color="auto"/>
        <w:right w:val="none" w:sz="0" w:space="0" w:color="auto"/>
      </w:divBdr>
    </w:div>
    <w:div w:id="878861438">
      <w:bodyDiv w:val="1"/>
      <w:marLeft w:val="0"/>
      <w:marRight w:val="0"/>
      <w:marTop w:val="0"/>
      <w:marBottom w:val="0"/>
      <w:divBdr>
        <w:top w:val="none" w:sz="0" w:space="0" w:color="auto"/>
        <w:left w:val="none" w:sz="0" w:space="0" w:color="auto"/>
        <w:bottom w:val="none" w:sz="0" w:space="0" w:color="auto"/>
        <w:right w:val="none" w:sz="0" w:space="0" w:color="auto"/>
      </w:divBdr>
    </w:div>
    <w:div w:id="959989407">
      <w:bodyDiv w:val="1"/>
      <w:marLeft w:val="0"/>
      <w:marRight w:val="0"/>
      <w:marTop w:val="0"/>
      <w:marBottom w:val="0"/>
      <w:divBdr>
        <w:top w:val="none" w:sz="0" w:space="0" w:color="auto"/>
        <w:left w:val="none" w:sz="0" w:space="0" w:color="auto"/>
        <w:bottom w:val="none" w:sz="0" w:space="0" w:color="auto"/>
        <w:right w:val="none" w:sz="0" w:space="0" w:color="auto"/>
      </w:divBdr>
    </w:div>
    <w:div w:id="982587563">
      <w:bodyDiv w:val="1"/>
      <w:marLeft w:val="0"/>
      <w:marRight w:val="0"/>
      <w:marTop w:val="0"/>
      <w:marBottom w:val="0"/>
      <w:divBdr>
        <w:top w:val="none" w:sz="0" w:space="0" w:color="auto"/>
        <w:left w:val="none" w:sz="0" w:space="0" w:color="auto"/>
        <w:bottom w:val="none" w:sz="0" w:space="0" w:color="auto"/>
        <w:right w:val="none" w:sz="0" w:space="0" w:color="auto"/>
      </w:divBdr>
    </w:div>
    <w:div w:id="139893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rtgart.com.ua/doc/kozackyy_gart_20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КОНОТОПСЬКА РАЙОННА ДЕРЖАВНА АДМІНІСТРАЦІЯ</vt:lpstr>
    </vt:vector>
  </TitlesOfParts>
  <Company>upzsn</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КОНОТОПСЬКА РАЙОННА ДЕРЖАВНА АДМІНІСТРАЦІЯ</dc:title>
  <dc:creator>user</dc:creator>
  <cp:lastModifiedBy>Сергей</cp:lastModifiedBy>
  <cp:revision>6</cp:revision>
  <cp:lastPrinted>2023-06-20T13:52:00Z</cp:lastPrinted>
  <dcterms:created xsi:type="dcterms:W3CDTF">2023-06-19T07:09:00Z</dcterms:created>
  <dcterms:modified xsi:type="dcterms:W3CDTF">2023-06-20T13:53:00Z</dcterms:modified>
</cp:coreProperties>
</file>