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86" w:rsidRPr="00DE7ABA" w:rsidRDefault="00864E86" w:rsidP="00DE7ABA">
      <w:pPr>
        <w:tabs>
          <w:tab w:val="left" w:pos="1485"/>
        </w:tabs>
        <w:jc w:val="center"/>
        <w:rPr>
          <w:szCs w:val="28"/>
          <w:lang w:val="uk-UA"/>
        </w:rPr>
      </w:pPr>
      <w:r w:rsidRPr="00040A98">
        <w:rPr>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1.25pt;rotation:180;flip:y;mso-position-horizontal-relative:char;mso-position-vertical-relative:line" fillcolor="window">
            <v:imagedata r:id="rId7" o:title=""/>
          </v:shape>
        </w:pict>
      </w:r>
    </w:p>
    <w:p w:rsidR="00864E86" w:rsidRPr="00DE7ABA" w:rsidRDefault="00864E86" w:rsidP="00DE7ABA">
      <w:pPr>
        <w:jc w:val="center"/>
        <w:rPr>
          <w:b/>
          <w:szCs w:val="28"/>
          <w:lang w:val="uk-UA"/>
        </w:rPr>
      </w:pPr>
      <w:r w:rsidRPr="00DE7ABA">
        <w:rPr>
          <w:b/>
          <w:szCs w:val="28"/>
          <w:lang w:val="uk-UA"/>
        </w:rPr>
        <w:t>КОНОТОПСЬКА РАЙОННА РАДА</w:t>
      </w:r>
    </w:p>
    <w:p w:rsidR="00864E86" w:rsidRPr="00DE7ABA" w:rsidRDefault="00864E86" w:rsidP="00DE7ABA">
      <w:pPr>
        <w:jc w:val="center"/>
        <w:rPr>
          <w:lang w:val="uk-UA"/>
        </w:rPr>
      </w:pPr>
    </w:p>
    <w:p w:rsidR="00864E86" w:rsidRPr="00DE7ABA" w:rsidRDefault="00864E86" w:rsidP="00DE7ABA">
      <w:pPr>
        <w:jc w:val="center"/>
        <w:rPr>
          <w:b/>
          <w:szCs w:val="28"/>
          <w:lang w:val="uk-UA"/>
        </w:rPr>
      </w:pPr>
      <w:r w:rsidRPr="00DE7ABA">
        <w:rPr>
          <w:b/>
          <w:szCs w:val="28"/>
          <w:lang w:val="uk-UA"/>
        </w:rPr>
        <w:t>РОЗПОРЯДЖЕННЯ</w:t>
      </w:r>
    </w:p>
    <w:p w:rsidR="00864E86" w:rsidRPr="00DE7ABA" w:rsidRDefault="00864E86" w:rsidP="00DE7ABA">
      <w:pPr>
        <w:jc w:val="center"/>
        <w:rPr>
          <w:lang w:val="uk-UA"/>
        </w:rPr>
      </w:pPr>
      <w:r w:rsidRPr="00DE7ABA">
        <w:rPr>
          <w:lang w:val="uk-UA"/>
        </w:rPr>
        <w:t>Конотоп</w:t>
      </w:r>
    </w:p>
    <w:p w:rsidR="00864E86" w:rsidRPr="00DE7ABA" w:rsidRDefault="00864E86" w:rsidP="00DE7ABA">
      <w:pPr>
        <w:rPr>
          <w:szCs w:val="28"/>
          <w:lang w:val="uk-UA"/>
        </w:rPr>
      </w:pPr>
      <w:r>
        <w:rPr>
          <w:szCs w:val="28"/>
          <w:lang w:val="uk-UA"/>
        </w:rPr>
        <w:t>05.07.</w:t>
      </w:r>
      <w:r w:rsidRPr="00DE7ABA">
        <w:rPr>
          <w:szCs w:val="28"/>
          <w:lang w:val="uk-UA"/>
        </w:rPr>
        <w:t xml:space="preserve">2021                                                                               </w:t>
      </w:r>
      <w:r>
        <w:rPr>
          <w:szCs w:val="28"/>
          <w:lang w:val="uk-UA"/>
        </w:rPr>
        <w:t xml:space="preserve">                           № 43</w:t>
      </w:r>
    </w:p>
    <w:p w:rsidR="00864E86" w:rsidRPr="00DE7ABA" w:rsidRDefault="00864E86" w:rsidP="00DE7ABA">
      <w:pPr>
        <w:rPr>
          <w:szCs w:val="28"/>
          <w:lang w:val="uk-UA"/>
        </w:rPr>
      </w:pPr>
    </w:p>
    <w:p w:rsidR="00864E86" w:rsidRPr="00DE7ABA" w:rsidRDefault="00864E86" w:rsidP="00DE7ABA">
      <w:pPr>
        <w:shd w:val="clear" w:color="auto" w:fill="FFFFFF"/>
        <w:spacing w:line="276" w:lineRule="auto"/>
        <w:jc w:val="both"/>
        <w:textAlignment w:val="baseline"/>
        <w:rPr>
          <w:b/>
          <w:bCs/>
          <w:color w:val="000000"/>
          <w:bdr w:val="none" w:sz="0" w:space="0" w:color="auto" w:frame="1"/>
          <w:lang w:val="uk-UA" w:eastAsia="en-US"/>
        </w:rPr>
      </w:pPr>
      <w:r w:rsidRPr="00DE7ABA">
        <w:rPr>
          <w:b/>
          <w:bCs/>
          <w:color w:val="000000"/>
          <w:bdr w:val="none" w:sz="0" w:space="0" w:color="auto" w:frame="1"/>
          <w:lang w:val="uk-UA" w:eastAsia="en-US"/>
        </w:rPr>
        <w:t xml:space="preserve">Про конкурс на створення офіційної </w:t>
      </w:r>
    </w:p>
    <w:p w:rsidR="00864E86" w:rsidRPr="00DE7ABA" w:rsidRDefault="00864E86" w:rsidP="00DE7ABA">
      <w:pPr>
        <w:shd w:val="clear" w:color="auto" w:fill="FFFFFF"/>
        <w:spacing w:line="276" w:lineRule="auto"/>
        <w:jc w:val="both"/>
        <w:textAlignment w:val="baseline"/>
        <w:rPr>
          <w:b/>
          <w:szCs w:val="28"/>
          <w:lang w:val="uk-UA" w:eastAsia="en-US"/>
        </w:rPr>
      </w:pPr>
      <w:r>
        <w:rPr>
          <w:b/>
          <w:bCs/>
          <w:color w:val="000000"/>
          <w:bdr w:val="none" w:sz="0" w:space="0" w:color="auto" w:frame="1"/>
          <w:lang w:val="uk-UA" w:eastAsia="en-US"/>
        </w:rPr>
        <w:t>символіки Конотопського</w:t>
      </w:r>
      <w:r w:rsidRPr="00DE7ABA">
        <w:rPr>
          <w:b/>
          <w:bCs/>
          <w:color w:val="000000"/>
          <w:bdr w:val="none" w:sz="0" w:space="0" w:color="auto" w:frame="1"/>
          <w:lang w:val="uk-UA" w:eastAsia="en-US"/>
        </w:rPr>
        <w:t xml:space="preserve"> району</w:t>
      </w:r>
    </w:p>
    <w:p w:rsidR="00864E86" w:rsidRPr="00DE7ABA" w:rsidRDefault="00864E86" w:rsidP="00DE7ABA">
      <w:pPr>
        <w:adjustRightInd w:val="0"/>
        <w:ind w:firstLine="708"/>
        <w:jc w:val="both"/>
        <w:rPr>
          <w:bCs/>
          <w:color w:val="000000"/>
          <w:bdr w:val="none" w:sz="0" w:space="0" w:color="auto" w:frame="1"/>
          <w:lang w:val="uk-UA"/>
        </w:rPr>
      </w:pPr>
    </w:p>
    <w:p w:rsidR="00864E86" w:rsidRPr="00DE7ABA" w:rsidRDefault="00864E86" w:rsidP="00DE7ABA">
      <w:pPr>
        <w:adjustRightInd w:val="0"/>
        <w:ind w:firstLine="708"/>
        <w:jc w:val="both"/>
        <w:rPr>
          <w:bCs/>
          <w:bdr w:val="none" w:sz="0" w:space="0" w:color="auto" w:frame="1"/>
          <w:lang w:val="uk-UA"/>
        </w:rPr>
      </w:pPr>
      <w:r w:rsidRPr="00DE7ABA">
        <w:rPr>
          <w:bCs/>
          <w:color w:val="000000"/>
          <w:bdr w:val="none" w:sz="0" w:space="0" w:color="auto" w:frame="1"/>
          <w:lang w:val="uk-UA"/>
        </w:rPr>
        <w:t xml:space="preserve">З метою збереження історичної та культурної спадщини, утвердження звичаїв і традицій народу, сприяння розвитку туризму, відповідно до частини сьомої </w:t>
      </w:r>
      <w:r w:rsidRPr="00DE7ABA">
        <w:rPr>
          <w:bCs/>
          <w:bdr w:val="none" w:sz="0" w:space="0" w:color="auto" w:frame="1"/>
          <w:lang w:val="uk-UA"/>
        </w:rPr>
        <w:t xml:space="preserve">статті 55 </w:t>
      </w:r>
      <w:r w:rsidRPr="00DE7ABA">
        <w:rPr>
          <w:bCs/>
          <w:color w:val="000000"/>
          <w:bdr w:val="none" w:sz="0" w:space="0" w:color="auto" w:frame="1"/>
          <w:lang w:val="uk-UA"/>
        </w:rPr>
        <w:t>Закону України «Про місцеве самоврядування в Україні</w:t>
      </w:r>
      <w:r w:rsidRPr="00DE7ABA">
        <w:rPr>
          <w:bCs/>
          <w:bdr w:val="none" w:sz="0" w:space="0" w:color="auto" w:frame="1"/>
          <w:lang w:val="uk-UA"/>
        </w:rPr>
        <w:t xml:space="preserve">»: </w:t>
      </w:r>
    </w:p>
    <w:p w:rsidR="00864E86" w:rsidRPr="00DE7ABA" w:rsidRDefault="00864E86" w:rsidP="00DE7ABA">
      <w:pPr>
        <w:adjustRightInd w:val="0"/>
        <w:ind w:firstLine="708"/>
        <w:jc w:val="both"/>
        <w:rPr>
          <w:lang w:val="uk-UA"/>
        </w:rPr>
      </w:pPr>
    </w:p>
    <w:p w:rsidR="00864E86" w:rsidRPr="00DE7ABA" w:rsidRDefault="00864E86" w:rsidP="00DE7ABA">
      <w:pPr>
        <w:tabs>
          <w:tab w:val="left" w:pos="0"/>
        </w:tabs>
        <w:adjustRightInd w:val="0"/>
        <w:ind w:firstLine="709"/>
        <w:jc w:val="both"/>
        <w:rPr>
          <w:bCs/>
          <w:bdr w:val="none" w:sz="0" w:space="0" w:color="auto" w:frame="1"/>
          <w:lang w:val="uk-UA"/>
        </w:rPr>
      </w:pPr>
      <w:r w:rsidRPr="00DE7ABA">
        <w:rPr>
          <w:bCs/>
          <w:color w:val="000000"/>
          <w:bdr w:val="none" w:sz="0" w:space="0" w:color="auto" w:frame="1"/>
          <w:lang w:val="uk-UA"/>
        </w:rPr>
        <w:t xml:space="preserve">1. Оголосити конкурс на створення офіційної символіки Конотопського району </w:t>
      </w:r>
      <w:r>
        <w:rPr>
          <w:bCs/>
          <w:bdr w:val="none" w:sz="0" w:space="0" w:color="auto" w:frame="1"/>
          <w:lang w:val="uk-UA"/>
        </w:rPr>
        <w:t>з 06 липня 2021 року до 26 листопада 2021</w:t>
      </w:r>
      <w:r w:rsidRPr="00DE7ABA">
        <w:rPr>
          <w:bCs/>
          <w:bdr w:val="none" w:sz="0" w:space="0" w:color="auto" w:frame="1"/>
          <w:lang w:val="uk-UA"/>
        </w:rPr>
        <w:t xml:space="preserve"> року.</w:t>
      </w:r>
    </w:p>
    <w:p w:rsidR="00864E86" w:rsidRPr="00DE7ABA" w:rsidRDefault="00864E86" w:rsidP="00DE7ABA">
      <w:pPr>
        <w:tabs>
          <w:tab w:val="left" w:pos="0"/>
        </w:tabs>
        <w:adjustRightInd w:val="0"/>
        <w:ind w:firstLine="709"/>
        <w:jc w:val="both"/>
        <w:rPr>
          <w:bCs/>
          <w:color w:val="000000"/>
          <w:bdr w:val="none" w:sz="0" w:space="0" w:color="auto" w:frame="1"/>
          <w:lang w:val="uk-UA"/>
        </w:rPr>
      </w:pPr>
      <w:r w:rsidRPr="00DE7ABA">
        <w:rPr>
          <w:bCs/>
          <w:color w:val="000000"/>
          <w:bdr w:val="none" w:sz="0" w:space="0" w:color="auto" w:frame="1"/>
          <w:lang w:val="uk-UA"/>
        </w:rPr>
        <w:t>2. Затвердити Положення про проведення конкурсу на створення офіційної символіки Конотопського району (додаток 1).</w:t>
      </w:r>
    </w:p>
    <w:p w:rsidR="00864E86" w:rsidRPr="00DE7ABA" w:rsidRDefault="00864E86" w:rsidP="00DE7ABA">
      <w:pPr>
        <w:tabs>
          <w:tab w:val="left" w:pos="0"/>
        </w:tabs>
        <w:adjustRightInd w:val="0"/>
        <w:ind w:firstLine="709"/>
        <w:jc w:val="both"/>
        <w:rPr>
          <w:bCs/>
          <w:color w:val="000000"/>
          <w:bdr w:val="none" w:sz="0" w:space="0" w:color="auto" w:frame="1"/>
          <w:lang w:val="uk-UA"/>
        </w:rPr>
      </w:pPr>
      <w:r w:rsidRPr="00DE7ABA">
        <w:rPr>
          <w:bCs/>
          <w:color w:val="000000"/>
          <w:bdr w:val="none" w:sz="0" w:space="0" w:color="auto" w:frame="1"/>
          <w:lang w:val="uk-UA"/>
        </w:rPr>
        <w:t xml:space="preserve">3. Утворити комісію з визначення переможця конкурсу на кращу офіційну символіку Конотопського району та затвердити її склад (додаток 2). </w:t>
      </w:r>
    </w:p>
    <w:p w:rsidR="00864E86" w:rsidRPr="00DE7ABA" w:rsidRDefault="00864E86" w:rsidP="00DE7ABA">
      <w:pPr>
        <w:tabs>
          <w:tab w:val="left" w:pos="0"/>
        </w:tabs>
        <w:adjustRightInd w:val="0"/>
        <w:ind w:firstLine="709"/>
        <w:jc w:val="both"/>
        <w:rPr>
          <w:bCs/>
          <w:color w:val="000000"/>
          <w:bdr w:val="none" w:sz="0" w:space="0" w:color="auto" w:frame="1"/>
          <w:lang w:val="uk-UA"/>
        </w:rPr>
      </w:pPr>
      <w:r w:rsidRPr="00DE7ABA">
        <w:rPr>
          <w:bCs/>
          <w:color w:val="000000"/>
          <w:bdr w:val="none" w:sz="0" w:space="0" w:color="auto" w:frame="1"/>
          <w:lang w:val="uk-UA"/>
        </w:rPr>
        <w:t>4. </w:t>
      </w:r>
      <w:r w:rsidRPr="00DE7ABA">
        <w:rPr>
          <w:bCs/>
          <w:bdr w:val="none" w:sz="0" w:space="0" w:color="auto" w:frame="1"/>
          <w:lang w:val="uk-UA"/>
        </w:rPr>
        <w:t>Контроль за виконанням цього розпорядження  залишаю за собою.</w:t>
      </w:r>
    </w:p>
    <w:p w:rsidR="00864E86" w:rsidRPr="00DE7ABA" w:rsidRDefault="00864E86" w:rsidP="00DE7ABA">
      <w:pPr>
        <w:spacing w:line="360" w:lineRule="auto"/>
        <w:ind w:firstLine="708"/>
        <w:jc w:val="both"/>
        <w:rPr>
          <w:szCs w:val="28"/>
          <w:lang w:val="uk-UA"/>
        </w:rPr>
      </w:pPr>
    </w:p>
    <w:p w:rsidR="00864E86" w:rsidRPr="00DE7ABA" w:rsidRDefault="00864E86" w:rsidP="00DE7ABA">
      <w:pPr>
        <w:jc w:val="both"/>
        <w:rPr>
          <w:b/>
          <w:szCs w:val="28"/>
          <w:lang w:val="uk-UA"/>
        </w:rPr>
      </w:pPr>
    </w:p>
    <w:p w:rsidR="00864E86" w:rsidRPr="00DE7ABA" w:rsidRDefault="00864E86" w:rsidP="00DE7ABA">
      <w:pPr>
        <w:jc w:val="both"/>
        <w:rPr>
          <w:b/>
          <w:szCs w:val="28"/>
          <w:lang w:val="uk-UA"/>
        </w:rPr>
      </w:pPr>
      <w:r w:rsidRPr="00DE7ABA">
        <w:rPr>
          <w:b/>
          <w:szCs w:val="28"/>
          <w:lang w:val="uk-UA"/>
        </w:rPr>
        <w:t>Голова                                                                                      Віктор БИК</w:t>
      </w: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tbl>
      <w:tblPr>
        <w:tblW w:w="3969" w:type="dxa"/>
        <w:tblInd w:w="5920" w:type="dxa"/>
        <w:tblLook w:val="01E0"/>
      </w:tblPr>
      <w:tblGrid>
        <w:gridCol w:w="3969"/>
      </w:tblGrid>
      <w:tr w:rsidR="00864E86" w:rsidRPr="00DE7ABA" w:rsidTr="00952ABE">
        <w:tc>
          <w:tcPr>
            <w:tcW w:w="3969" w:type="dxa"/>
          </w:tcPr>
          <w:p w:rsidR="00864E86" w:rsidRPr="00DE7ABA" w:rsidRDefault="00864E86" w:rsidP="00952ABE">
            <w:pPr>
              <w:autoSpaceDE w:val="0"/>
              <w:autoSpaceDN w:val="0"/>
              <w:jc w:val="both"/>
              <w:rPr>
                <w:bCs/>
                <w:kern w:val="28"/>
                <w:lang w:val="uk-UA" w:eastAsia="uk-UA"/>
              </w:rPr>
            </w:pPr>
            <w:r w:rsidRPr="00DE7ABA">
              <w:rPr>
                <w:bCs/>
                <w:kern w:val="28"/>
                <w:lang w:val="uk-UA" w:eastAsia="uk-UA"/>
              </w:rPr>
              <w:t xml:space="preserve">Додаток 1 </w:t>
            </w:r>
          </w:p>
          <w:p w:rsidR="00864E86" w:rsidRPr="00DE7ABA" w:rsidRDefault="00864E86" w:rsidP="00952ABE">
            <w:pPr>
              <w:autoSpaceDE w:val="0"/>
              <w:autoSpaceDN w:val="0"/>
              <w:jc w:val="both"/>
              <w:rPr>
                <w:bCs/>
                <w:kern w:val="28"/>
                <w:lang w:val="uk-UA" w:eastAsia="uk-UA"/>
              </w:rPr>
            </w:pPr>
            <w:r w:rsidRPr="00DE7ABA">
              <w:rPr>
                <w:bCs/>
                <w:kern w:val="28"/>
                <w:lang w:val="uk-UA" w:eastAsia="uk-UA"/>
              </w:rPr>
              <w:t xml:space="preserve">до розпорядження </w:t>
            </w:r>
          </w:p>
          <w:p w:rsidR="00864E86" w:rsidRPr="00DE7ABA" w:rsidRDefault="00864E86" w:rsidP="00952ABE">
            <w:pPr>
              <w:autoSpaceDE w:val="0"/>
              <w:autoSpaceDN w:val="0"/>
              <w:jc w:val="both"/>
              <w:rPr>
                <w:bCs/>
                <w:kern w:val="28"/>
                <w:lang w:val="uk-UA" w:eastAsia="uk-UA"/>
              </w:rPr>
            </w:pPr>
            <w:r w:rsidRPr="00DE7ABA">
              <w:rPr>
                <w:bCs/>
                <w:kern w:val="28"/>
                <w:lang w:val="uk-UA" w:eastAsia="uk-UA"/>
              </w:rPr>
              <w:t>голови районної ради</w:t>
            </w:r>
          </w:p>
          <w:p w:rsidR="00864E86" w:rsidRDefault="00864E86" w:rsidP="00DD7EB8">
            <w:pPr>
              <w:autoSpaceDE w:val="0"/>
              <w:autoSpaceDN w:val="0"/>
              <w:jc w:val="both"/>
              <w:rPr>
                <w:bCs/>
                <w:kern w:val="28"/>
                <w:lang w:val="uk-UA" w:eastAsia="uk-UA"/>
              </w:rPr>
            </w:pPr>
            <w:r>
              <w:rPr>
                <w:bCs/>
                <w:kern w:val="28"/>
                <w:lang w:val="uk-UA" w:eastAsia="uk-UA"/>
              </w:rPr>
              <w:t>від 05.07.2021 № 43</w:t>
            </w:r>
          </w:p>
          <w:p w:rsidR="00864E86" w:rsidRPr="00DD7EB8" w:rsidRDefault="00864E86" w:rsidP="00DD7EB8">
            <w:pPr>
              <w:autoSpaceDE w:val="0"/>
              <w:autoSpaceDN w:val="0"/>
              <w:jc w:val="both"/>
              <w:rPr>
                <w:bCs/>
                <w:kern w:val="28"/>
                <w:lang w:val="uk-UA" w:eastAsia="uk-UA"/>
              </w:rPr>
            </w:pPr>
          </w:p>
        </w:tc>
      </w:tr>
    </w:tbl>
    <w:p w:rsidR="00864E86" w:rsidRPr="00DE7ABA" w:rsidRDefault="00864E86" w:rsidP="007C4476">
      <w:pPr>
        <w:jc w:val="center"/>
        <w:rPr>
          <w:b/>
          <w:color w:val="000000"/>
          <w:lang w:val="uk-UA"/>
        </w:rPr>
      </w:pPr>
    </w:p>
    <w:p w:rsidR="00864E86" w:rsidRPr="00DE7ABA" w:rsidRDefault="00864E86" w:rsidP="007C4476">
      <w:pPr>
        <w:jc w:val="center"/>
        <w:rPr>
          <w:b/>
          <w:color w:val="000000"/>
          <w:lang w:val="uk-UA"/>
        </w:rPr>
      </w:pPr>
      <w:r w:rsidRPr="00DE7ABA">
        <w:rPr>
          <w:b/>
          <w:color w:val="000000"/>
          <w:lang w:val="uk-UA"/>
        </w:rPr>
        <w:t>ПОЛОЖЕННЯ</w:t>
      </w:r>
    </w:p>
    <w:p w:rsidR="00864E86" w:rsidRPr="00DE7ABA" w:rsidRDefault="00864E86" w:rsidP="007C4476">
      <w:pPr>
        <w:jc w:val="center"/>
        <w:rPr>
          <w:b/>
          <w:color w:val="000000"/>
          <w:lang w:val="uk-UA"/>
        </w:rPr>
      </w:pPr>
      <w:r w:rsidRPr="00DE7ABA">
        <w:rPr>
          <w:b/>
          <w:bCs/>
          <w:color w:val="000000"/>
          <w:bdr w:val="none" w:sz="0" w:space="0" w:color="auto" w:frame="1"/>
          <w:lang w:val="uk-UA"/>
        </w:rPr>
        <w:t>про проведення конкурсу на створення офіційної символіки Конотопського району</w:t>
      </w:r>
    </w:p>
    <w:p w:rsidR="00864E86" w:rsidRPr="00DE7ABA" w:rsidRDefault="00864E86" w:rsidP="007C4476">
      <w:pPr>
        <w:jc w:val="center"/>
        <w:rPr>
          <w:b/>
          <w:color w:val="000000"/>
          <w:lang w:val="uk-UA"/>
        </w:rPr>
      </w:pPr>
    </w:p>
    <w:p w:rsidR="00864E86" w:rsidRPr="00DE7ABA" w:rsidRDefault="00864E86" w:rsidP="007C4476">
      <w:pPr>
        <w:tabs>
          <w:tab w:val="left" w:pos="5812"/>
          <w:tab w:val="left" w:pos="7088"/>
        </w:tabs>
        <w:jc w:val="center"/>
        <w:rPr>
          <w:b/>
          <w:bCs/>
          <w:color w:val="000000"/>
          <w:bdr w:val="none" w:sz="0" w:space="0" w:color="auto" w:frame="1"/>
          <w:lang w:val="uk-UA"/>
        </w:rPr>
      </w:pPr>
      <w:r w:rsidRPr="00DE7ABA">
        <w:rPr>
          <w:b/>
          <w:bCs/>
          <w:color w:val="000000"/>
          <w:bdr w:val="none" w:sz="0" w:space="0" w:color="auto" w:frame="1"/>
          <w:lang w:val="uk-UA"/>
        </w:rPr>
        <w:t>Загальні положення</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 Положення про проведення конкурсу на створення офіційної символіки </w:t>
      </w:r>
      <w:r>
        <w:rPr>
          <w:color w:val="000000"/>
          <w:bdr w:val="none" w:sz="0" w:space="0" w:color="auto" w:frame="1"/>
          <w:lang w:val="uk-UA"/>
        </w:rPr>
        <w:t>Конотопського</w:t>
      </w:r>
      <w:r w:rsidRPr="00DE7ABA">
        <w:rPr>
          <w:color w:val="000000"/>
          <w:bdr w:val="none" w:sz="0" w:space="0" w:color="auto" w:frame="1"/>
          <w:lang w:val="uk-UA"/>
        </w:rPr>
        <w:t xml:space="preserve"> району (далі – Положення) визначає порядок, строки та умови проведення конкурсу на створення офіційної символіки  </w:t>
      </w:r>
      <w:r>
        <w:rPr>
          <w:color w:val="000000"/>
          <w:bdr w:val="none" w:sz="0" w:space="0" w:color="auto" w:frame="1"/>
          <w:lang w:val="uk-UA"/>
        </w:rPr>
        <w:t>Конотопського</w:t>
      </w:r>
      <w:r w:rsidRPr="00DE7ABA">
        <w:rPr>
          <w:color w:val="000000"/>
          <w:bdr w:val="none" w:sz="0" w:space="0" w:color="auto" w:frame="1"/>
          <w:lang w:val="uk-UA"/>
        </w:rPr>
        <w:t xml:space="preserve"> району, вимоги до його учасників, вимоги до конкурсних робіт.</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2. Організатором конкурсу є </w:t>
      </w:r>
      <w:r>
        <w:rPr>
          <w:color w:val="000000"/>
          <w:bdr w:val="none" w:sz="0" w:space="0" w:color="auto" w:frame="1"/>
          <w:lang w:val="uk-UA"/>
        </w:rPr>
        <w:t>Конотопська</w:t>
      </w:r>
      <w:r w:rsidRPr="00DE7ABA">
        <w:rPr>
          <w:color w:val="000000"/>
          <w:bdr w:val="none" w:sz="0" w:space="0" w:color="auto" w:frame="1"/>
          <w:lang w:val="uk-UA"/>
        </w:rPr>
        <w:t xml:space="preserve"> районна рада</w:t>
      </w:r>
      <w:r w:rsidRPr="00DE7ABA">
        <w:rPr>
          <w:bdr w:val="none" w:sz="0" w:space="0" w:color="auto" w:frame="1"/>
          <w:lang w:val="uk-UA"/>
        </w:rPr>
        <w:t>.</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3. Етапи та строки проведення конкурсу:</w:t>
      </w:r>
    </w:p>
    <w:p w:rsidR="00864E86" w:rsidRPr="00DE7ABA" w:rsidRDefault="00864E86" w:rsidP="007C4476">
      <w:pPr>
        <w:tabs>
          <w:tab w:val="left" w:pos="5812"/>
          <w:tab w:val="left" w:pos="7088"/>
        </w:tabs>
        <w:ind w:firstLine="709"/>
        <w:jc w:val="both"/>
        <w:rPr>
          <w:b/>
          <w:bCs/>
          <w:bdr w:val="none" w:sz="0" w:space="0" w:color="auto" w:frame="1"/>
          <w:lang w:val="uk-UA"/>
        </w:rPr>
      </w:pPr>
      <w:r w:rsidRPr="00DE7ABA">
        <w:rPr>
          <w:bCs/>
          <w:color w:val="000000"/>
          <w:bdr w:val="none" w:sz="0" w:space="0" w:color="auto" w:frame="1"/>
          <w:lang w:val="uk-UA"/>
        </w:rPr>
        <w:t>I етап</w:t>
      </w:r>
      <w:r w:rsidRPr="00DE7ABA">
        <w:rPr>
          <w:color w:val="000000"/>
          <w:bdr w:val="none" w:sz="0" w:space="0" w:color="auto" w:frame="1"/>
          <w:lang w:val="uk-UA"/>
        </w:rPr>
        <w:t xml:space="preserve"> – подача заявок на участь у конкурсі та конкурсних робіт –               </w:t>
      </w:r>
      <w:r w:rsidRPr="00DE7ABA">
        <w:rPr>
          <w:bdr w:val="none" w:sz="0" w:space="0" w:color="auto" w:frame="1"/>
          <w:lang w:val="uk-UA"/>
        </w:rPr>
        <w:t xml:space="preserve">з </w:t>
      </w:r>
      <w:r>
        <w:rPr>
          <w:bdr w:val="none" w:sz="0" w:space="0" w:color="auto" w:frame="1"/>
          <w:lang w:val="uk-UA"/>
        </w:rPr>
        <w:t>6 липня</w:t>
      </w:r>
      <w:r w:rsidRPr="00DE7ABA">
        <w:rPr>
          <w:bdr w:val="none" w:sz="0" w:space="0" w:color="auto" w:frame="1"/>
          <w:lang w:val="uk-UA"/>
        </w:rPr>
        <w:t xml:space="preserve"> 2021 до </w:t>
      </w:r>
      <w:r>
        <w:rPr>
          <w:bdr w:val="none" w:sz="0" w:space="0" w:color="auto" w:frame="1"/>
          <w:lang w:val="uk-UA"/>
        </w:rPr>
        <w:t>5 вересня</w:t>
      </w:r>
      <w:r w:rsidRPr="00DE7ABA">
        <w:rPr>
          <w:bdr w:val="none" w:sz="0" w:space="0" w:color="auto" w:frame="1"/>
          <w:lang w:val="uk-UA"/>
        </w:rPr>
        <w:t xml:space="preserve"> </w:t>
      </w:r>
      <w:r>
        <w:rPr>
          <w:bdr w:val="none" w:sz="0" w:space="0" w:color="auto" w:frame="1"/>
          <w:lang w:val="uk-UA"/>
        </w:rPr>
        <w:t>2021</w:t>
      </w:r>
      <w:r w:rsidRPr="00DE7ABA">
        <w:rPr>
          <w:bdr w:val="none" w:sz="0" w:space="0" w:color="auto" w:frame="1"/>
          <w:lang w:val="uk-UA"/>
        </w:rPr>
        <w:t xml:space="preserve"> року;</w:t>
      </w:r>
    </w:p>
    <w:p w:rsidR="00864E86" w:rsidRPr="00DE7ABA" w:rsidRDefault="00864E86" w:rsidP="007C4476">
      <w:pPr>
        <w:tabs>
          <w:tab w:val="left" w:pos="5812"/>
          <w:tab w:val="left" w:pos="7088"/>
        </w:tabs>
        <w:ind w:firstLine="709"/>
        <w:jc w:val="both"/>
        <w:rPr>
          <w:bdr w:val="none" w:sz="0" w:space="0" w:color="auto" w:frame="1"/>
          <w:lang w:val="uk-UA"/>
        </w:rPr>
      </w:pPr>
      <w:r w:rsidRPr="00DE7ABA">
        <w:rPr>
          <w:bCs/>
          <w:bdr w:val="none" w:sz="0" w:space="0" w:color="auto" w:frame="1"/>
          <w:lang w:val="uk-UA"/>
        </w:rPr>
        <w:t>II етап</w:t>
      </w:r>
      <w:r w:rsidRPr="00DE7ABA">
        <w:rPr>
          <w:bdr w:val="none" w:sz="0" w:space="0" w:color="auto" w:frame="1"/>
          <w:lang w:val="uk-UA"/>
        </w:rPr>
        <w:t xml:space="preserve"> – перевірка конкурсних робіт на відповідність заявленим вимогам та обрання із них кращих – з </w:t>
      </w:r>
      <w:r>
        <w:rPr>
          <w:bdr w:val="none" w:sz="0" w:space="0" w:color="auto" w:frame="1"/>
          <w:lang w:val="uk-UA"/>
        </w:rPr>
        <w:t>6 вересня</w:t>
      </w:r>
      <w:r w:rsidRPr="00DE7ABA">
        <w:rPr>
          <w:bdr w:val="none" w:sz="0" w:space="0" w:color="auto" w:frame="1"/>
          <w:lang w:val="uk-UA"/>
        </w:rPr>
        <w:t xml:space="preserve"> 2021року </w:t>
      </w:r>
      <w:r>
        <w:rPr>
          <w:bdr w:val="none" w:sz="0" w:space="0" w:color="auto" w:frame="1"/>
          <w:lang w:val="uk-UA"/>
        </w:rPr>
        <w:t>до 14 вересня 2021</w:t>
      </w:r>
      <w:r w:rsidRPr="00DE7ABA">
        <w:rPr>
          <w:bdr w:val="none" w:sz="0" w:space="0" w:color="auto" w:frame="1"/>
          <w:lang w:val="uk-UA"/>
        </w:rPr>
        <w:t xml:space="preserve"> року;</w:t>
      </w:r>
    </w:p>
    <w:p w:rsidR="00864E86" w:rsidRPr="00DE7ABA" w:rsidRDefault="00864E86" w:rsidP="007C4476">
      <w:pPr>
        <w:tabs>
          <w:tab w:val="left" w:pos="5812"/>
          <w:tab w:val="left" w:pos="7088"/>
        </w:tabs>
        <w:ind w:firstLine="709"/>
        <w:jc w:val="both"/>
        <w:rPr>
          <w:bdr w:val="none" w:sz="0" w:space="0" w:color="auto" w:frame="1"/>
          <w:lang w:val="uk-UA"/>
        </w:rPr>
      </w:pPr>
      <w:r w:rsidRPr="00DE7ABA">
        <w:rPr>
          <w:bCs/>
          <w:bdr w:val="none" w:sz="0" w:space="0" w:color="auto" w:frame="1"/>
          <w:lang w:val="uk-UA"/>
        </w:rPr>
        <w:t>III етап</w:t>
      </w:r>
      <w:r w:rsidRPr="00DE7ABA">
        <w:rPr>
          <w:bdr w:val="none" w:sz="0" w:space="0" w:color="auto" w:frame="1"/>
          <w:lang w:val="uk-UA"/>
        </w:rPr>
        <w:t> – громадське обговорення конкурсних ро</w:t>
      </w:r>
      <w:r>
        <w:rPr>
          <w:bdr w:val="none" w:sz="0" w:space="0" w:color="auto" w:frame="1"/>
          <w:lang w:val="uk-UA"/>
        </w:rPr>
        <w:t>біт та голосування –         з 15 вересня</w:t>
      </w:r>
      <w:r w:rsidRPr="00DE7ABA">
        <w:rPr>
          <w:bdr w:val="none" w:sz="0" w:space="0" w:color="auto" w:frame="1"/>
          <w:lang w:val="uk-UA"/>
        </w:rPr>
        <w:t xml:space="preserve"> 2021 року</w:t>
      </w:r>
      <w:r>
        <w:rPr>
          <w:bdr w:val="none" w:sz="0" w:space="0" w:color="auto" w:frame="1"/>
          <w:lang w:val="uk-UA"/>
        </w:rPr>
        <w:t xml:space="preserve"> до 14 жовтня 2021</w:t>
      </w:r>
      <w:r w:rsidRPr="00DE7ABA">
        <w:rPr>
          <w:bdr w:val="none" w:sz="0" w:space="0" w:color="auto" w:frame="1"/>
          <w:lang w:val="uk-UA"/>
        </w:rPr>
        <w:t xml:space="preserve"> року;</w:t>
      </w:r>
    </w:p>
    <w:p w:rsidR="00864E86" w:rsidRPr="00DE7ABA" w:rsidRDefault="00864E86" w:rsidP="007C4476">
      <w:pPr>
        <w:tabs>
          <w:tab w:val="left" w:pos="5812"/>
          <w:tab w:val="left" w:pos="7088"/>
        </w:tabs>
        <w:ind w:firstLine="709"/>
        <w:jc w:val="both"/>
        <w:rPr>
          <w:bdr w:val="none" w:sz="0" w:space="0" w:color="auto" w:frame="1"/>
          <w:lang w:val="uk-UA"/>
        </w:rPr>
      </w:pPr>
      <w:r w:rsidRPr="00DE7ABA">
        <w:rPr>
          <w:bCs/>
          <w:bdr w:val="none" w:sz="0" w:space="0" w:color="auto" w:frame="1"/>
          <w:lang w:val="uk-UA"/>
        </w:rPr>
        <w:t>IV етап</w:t>
      </w:r>
      <w:r w:rsidRPr="00DE7ABA">
        <w:rPr>
          <w:bdr w:val="none" w:sz="0" w:space="0" w:color="auto" w:frame="1"/>
          <w:lang w:val="uk-UA"/>
        </w:rPr>
        <w:t> – підбиття підсумкі</w:t>
      </w:r>
      <w:r>
        <w:rPr>
          <w:bdr w:val="none" w:sz="0" w:space="0" w:color="auto" w:frame="1"/>
          <w:lang w:val="uk-UA"/>
        </w:rPr>
        <w:t>в громадського обговорення – з 15 жовтня 2021 року до 29 жовтня 2021</w:t>
      </w:r>
      <w:r w:rsidRPr="00DE7ABA">
        <w:rPr>
          <w:bdr w:val="none" w:sz="0" w:space="0" w:color="auto" w:frame="1"/>
          <w:lang w:val="uk-UA"/>
        </w:rPr>
        <w:t xml:space="preserve"> року;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bCs/>
          <w:color w:val="000000"/>
          <w:bdr w:val="none" w:sz="0" w:space="0" w:color="auto" w:frame="1"/>
          <w:lang w:val="uk-UA"/>
        </w:rPr>
        <w:t>V етап</w:t>
      </w:r>
      <w:r>
        <w:rPr>
          <w:color w:val="000000"/>
          <w:bdr w:val="none" w:sz="0" w:space="0" w:color="auto" w:frame="1"/>
          <w:lang w:val="uk-UA"/>
        </w:rPr>
        <w:t xml:space="preserve"> – затвердження Конотопською</w:t>
      </w:r>
      <w:r w:rsidRPr="00DE7ABA">
        <w:rPr>
          <w:color w:val="000000"/>
          <w:bdr w:val="none" w:sz="0" w:space="0" w:color="auto" w:frame="1"/>
          <w:lang w:val="uk-UA"/>
        </w:rPr>
        <w:t xml:space="preserve"> районною радою офіційної символіки </w:t>
      </w:r>
      <w:r>
        <w:rPr>
          <w:color w:val="000000"/>
          <w:bdr w:val="none" w:sz="0" w:space="0" w:color="auto" w:frame="1"/>
          <w:lang w:val="uk-UA"/>
        </w:rPr>
        <w:t>Конотопського району.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4. Порядок проведення громадського обговорення конкурсних робіт та голосування визначається розпорядженням голови районної ради.</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5. Конкурсні роботи, подані після закінчення терміну, зазначеного у пункті 3 цього Положення, а також ті, які не відповідають вимогам розділу 4 та 5 цього Положення, до участі у конкурсі не допускаються.</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6. </w:t>
      </w:r>
      <w:r>
        <w:rPr>
          <w:color w:val="000000"/>
          <w:bdr w:val="none" w:sz="0" w:space="0" w:color="auto" w:frame="1"/>
          <w:lang w:val="uk-UA"/>
        </w:rPr>
        <w:t>Конотопська</w:t>
      </w:r>
      <w:r w:rsidRPr="00DE7ABA">
        <w:rPr>
          <w:color w:val="000000"/>
          <w:bdr w:val="none" w:sz="0" w:space="0" w:color="auto" w:frame="1"/>
          <w:lang w:val="uk-UA"/>
        </w:rPr>
        <w:t xml:space="preserve"> районна рада залишає за собою право змінити строки проведення конкурсу, а також скасувати конкурс у разі відсутності конкурсних робіт, що відповідають вимогам розділу 4 та 5 цього Положення.</w:t>
      </w:r>
    </w:p>
    <w:p w:rsidR="00864E86" w:rsidRPr="00DE7ABA" w:rsidRDefault="00864E86" w:rsidP="007C4476">
      <w:pPr>
        <w:tabs>
          <w:tab w:val="left" w:pos="5812"/>
          <w:tab w:val="left" w:pos="7088"/>
        </w:tabs>
        <w:ind w:firstLine="709"/>
        <w:jc w:val="both"/>
        <w:rPr>
          <w:color w:val="000000"/>
          <w:bdr w:val="none" w:sz="0" w:space="0" w:color="auto" w:frame="1"/>
          <w:lang w:val="uk-UA"/>
        </w:rPr>
      </w:pPr>
    </w:p>
    <w:p w:rsidR="00864E86" w:rsidRPr="00DE7ABA" w:rsidRDefault="00864E86" w:rsidP="007C4476">
      <w:pPr>
        <w:tabs>
          <w:tab w:val="left" w:pos="5812"/>
          <w:tab w:val="left" w:pos="7088"/>
        </w:tabs>
        <w:jc w:val="center"/>
        <w:rPr>
          <w:b/>
          <w:bCs/>
          <w:color w:val="000000"/>
          <w:bdr w:val="none" w:sz="0" w:space="0" w:color="auto" w:frame="1"/>
          <w:lang w:val="uk-UA"/>
        </w:rPr>
      </w:pPr>
      <w:r w:rsidRPr="00DE7ABA">
        <w:rPr>
          <w:b/>
          <w:bCs/>
          <w:color w:val="000000"/>
          <w:bdr w:val="none" w:sz="0" w:space="0" w:color="auto" w:frame="1"/>
          <w:lang w:val="uk-UA"/>
        </w:rPr>
        <w:t>Мета і завдання конкурсу</w:t>
      </w:r>
    </w:p>
    <w:p w:rsidR="00864E86" w:rsidRPr="00DE7ABA" w:rsidRDefault="00864E86" w:rsidP="007C4476">
      <w:pPr>
        <w:tabs>
          <w:tab w:val="left" w:pos="5812"/>
          <w:tab w:val="left" w:pos="7088"/>
        </w:tabs>
        <w:ind w:firstLine="709"/>
        <w:jc w:val="both"/>
        <w:rPr>
          <w:b/>
          <w:bCs/>
          <w:color w:val="000000"/>
          <w:bdr w:val="none" w:sz="0" w:space="0" w:color="auto" w:frame="1"/>
          <w:lang w:val="uk-UA"/>
        </w:rPr>
      </w:pPr>
      <w:r w:rsidRPr="00DE7ABA">
        <w:rPr>
          <w:color w:val="000000"/>
          <w:bdr w:val="none" w:sz="0" w:space="0" w:color="auto" w:frame="1"/>
          <w:lang w:val="uk-UA"/>
        </w:rPr>
        <w:t>7. Конкурс проводиться з метою визначення найкращих конкурсних робіт із створення о</w:t>
      </w:r>
      <w:r>
        <w:rPr>
          <w:color w:val="000000"/>
          <w:bdr w:val="none" w:sz="0" w:space="0" w:color="auto" w:frame="1"/>
          <w:lang w:val="uk-UA"/>
        </w:rPr>
        <w:t>фіційної символіки Конотопського</w:t>
      </w:r>
      <w:r w:rsidRPr="00DE7ABA">
        <w:rPr>
          <w:color w:val="000000"/>
          <w:bdr w:val="none" w:sz="0" w:space="0" w:color="auto" w:frame="1"/>
          <w:lang w:val="uk-UA"/>
        </w:rPr>
        <w:t xml:space="preserve"> району, а саме створення ескізу герба та прапора </w:t>
      </w:r>
      <w:r>
        <w:rPr>
          <w:bdr w:val="none" w:sz="0" w:space="0" w:color="auto" w:frame="1"/>
          <w:lang w:val="uk-UA"/>
        </w:rPr>
        <w:t>Конотопського</w:t>
      </w:r>
      <w:r w:rsidRPr="00DE7ABA">
        <w:rPr>
          <w:bdr w:val="none" w:sz="0" w:space="0" w:color="auto" w:frame="1"/>
          <w:lang w:val="uk-UA"/>
        </w:rPr>
        <w:t xml:space="preserve"> району.</w:t>
      </w:r>
    </w:p>
    <w:p w:rsidR="00864E86" w:rsidRPr="00DE7ABA" w:rsidRDefault="00864E86" w:rsidP="007C4476">
      <w:pPr>
        <w:tabs>
          <w:tab w:val="left" w:pos="5812"/>
          <w:tab w:val="left" w:pos="7088"/>
        </w:tabs>
        <w:ind w:firstLine="709"/>
        <w:jc w:val="both"/>
        <w:rPr>
          <w:b/>
          <w:bCs/>
          <w:lang w:val="uk-UA"/>
        </w:rPr>
      </w:pPr>
      <w:r w:rsidRPr="00DE7ABA">
        <w:rPr>
          <w:color w:val="000000"/>
          <w:bdr w:val="none" w:sz="0" w:space="0" w:color="auto" w:frame="1"/>
          <w:lang w:val="uk-UA"/>
        </w:rPr>
        <w:t>8. Завданнями конкурсу є:</w:t>
      </w:r>
    </w:p>
    <w:p w:rsidR="00864E86" w:rsidRPr="00DE7ABA" w:rsidRDefault="00864E86" w:rsidP="00DE7ABA">
      <w:pPr>
        <w:pStyle w:val="ListParagraph"/>
        <w:numPr>
          <w:ilvl w:val="0"/>
          <w:numId w:val="2"/>
        </w:numPr>
        <w:jc w:val="both"/>
        <w:rPr>
          <w:color w:val="000000"/>
          <w:bdr w:val="none" w:sz="0" w:space="0" w:color="auto" w:frame="1"/>
          <w:lang w:val="uk-UA"/>
        </w:rPr>
      </w:pPr>
      <w:r w:rsidRPr="00DE7ABA">
        <w:rPr>
          <w:color w:val="000000"/>
          <w:bdr w:val="none" w:sz="0" w:space="0" w:color="auto" w:frame="1"/>
          <w:lang w:val="uk-UA"/>
        </w:rPr>
        <w:t xml:space="preserve">залучення максимальної кількості учасників до розробки офіційної символіки </w:t>
      </w:r>
      <w:r>
        <w:rPr>
          <w:bdr w:val="none" w:sz="0" w:space="0" w:color="auto" w:frame="1"/>
          <w:lang w:val="uk-UA"/>
        </w:rPr>
        <w:t>Конотопського</w:t>
      </w:r>
      <w:r w:rsidRPr="00DE7ABA">
        <w:rPr>
          <w:color w:val="000000"/>
          <w:bdr w:val="none" w:sz="0" w:space="0" w:color="auto" w:frame="1"/>
          <w:lang w:val="uk-UA"/>
        </w:rPr>
        <w:t xml:space="preserve"> району;</w:t>
      </w:r>
    </w:p>
    <w:p w:rsidR="00864E86" w:rsidRPr="00DE7ABA" w:rsidRDefault="00864E86" w:rsidP="00DE7ABA">
      <w:pPr>
        <w:pStyle w:val="ListParagraph"/>
        <w:numPr>
          <w:ilvl w:val="0"/>
          <w:numId w:val="1"/>
        </w:numPr>
        <w:jc w:val="both"/>
        <w:rPr>
          <w:color w:val="000000"/>
          <w:bdr w:val="none" w:sz="0" w:space="0" w:color="auto" w:frame="1"/>
          <w:lang w:val="uk-UA"/>
        </w:rPr>
      </w:pPr>
      <w:r w:rsidRPr="00DE7ABA">
        <w:rPr>
          <w:color w:val="000000"/>
          <w:bdr w:val="none" w:sz="0" w:space="0" w:color="auto" w:frame="1"/>
          <w:lang w:val="uk-UA"/>
        </w:rPr>
        <w:t xml:space="preserve">формування у мешканців </w:t>
      </w:r>
      <w:r w:rsidRPr="00DE7ABA">
        <w:rPr>
          <w:bdr w:val="none" w:sz="0" w:space="0" w:color="auto" w:frame="1"/>
          <w:lang w:val="uk-UA"/>
        </w:rPr>
        <w:t xml:space="preserve">територіальних громад </w:t>
      </w:r>
      <w:r w:rsidRPr="00DE7ABA">
        <w:rPr>
          <w:color w:val="000000"/>
          <w:bdr w:val="none" w:sz="0" w:space="0" w:color="auto" w:frame="1"/>
          <w:lang w:val="uk-UA"/>
        </w:rPr>
        <w:t>почуття патріотизму, поваги та любові до рідного краю, національної свідомості;</w:t>
      </w:r>
    </w:p>
    <w:p w:rsidR="00864E86" w:rsidRPr="00DE7ABA" w:rsidRDefault="00864E86" w:rsidP="00DE7ABA">
      <w:pPr>
        <w:pStyle w:val="ListParagraph"/>
        <w:numPr>
          <w:ilvl w:val="0"/>
          <w:numId w:val="1"/>
        </w:numPr>
        <w:jc w:val="both"/>
        <w:rPr>
          <w:color w:val="000000"/>
          <w:bdr w:val="none" w:sz="0" w:space="0" w:color="auto" w:frame="1"/>
          <w:lang w:val="uk-UA"/>
        </w:rPr>
      </w:pPr>
      <w:r w:rsidRPr="00DE7ABA">
        <w:rPr>
          <w:color w:val="000000"/>
          <w:bdr w:val="none" w:sz="0" w:space="0" w:color="auto" w:frame="1"/>
          <w:lang w:val="uk-UA"/>
        </w:rPr>
        <w:t xml:space="preserve">розроблення та створення офіційної символіки </w:t>
      </w:r>
      <w:r>
        <w:rPr>
          <w:bdr w:val="none" w:sz="0" w:space="0" w:color="auto" w:frame="1"/>
          <w:lang w:val="uk-UA"/>
        </w:rPr>
        <w:t>Конотопського</w:t>
      </w:r>
      <w:r w:rsidRPr="00DE7ABA">
        <w:rPr>
          <w:color w:val="000000"/>
          <w:bdr w:val="none" w:sz="0" w:space="0" w:color="auto" w:frame="1"/>
          <w:lang w:val="uk-UA"/>
        </w:rPr>
        <w:t xml:space="preserve"> району (герба, прапора).</w:t>
      </w:r>
    </w:p>
    <w:p w:rsidR="00864E86" w:rsidRPr="00DE7ABA" w:rsidRDefault="00864E86" w:rsidP="007C4476">
      <w:pPr>
        <w:tabs>
          <w:tab w:val="left" w:pos="5812"/>
          <w:tab w:val="left" w:pos="7088"/>
        </w:tabs>
        <w:ind w:firstLine="709"/>
        <w:jc w:val="center"/>
        <w:rPr>
          <w:b/>
          <w:bCs/>
          <w:color w:val="000000"/>
          <w:bdr w:val="none" w:sz="0" w:space="0" w:color="auto" w:frame="1"/>
          <w:lang w:val="uk-UA"/>
        </w:rPr>
      </w:pPr>
    </w:p>
    <w:p w:rsidR="00864E86" w:rsidRPr="00DE7ABA" w:rsidRDefault="00864E86" w:rsidP="007C4476">
      <w:pPr>
        <w:tabs>
          <w:tab w:val="left" w:pos="5812"/>
          <w:tab w:val="left" w:pos="7088"/>
        </w:tabs>
        <w:ind w:firstLine="709"/>
        <w:jc w:val="center"/>
        <w:rPr>
          <w:color w:val="000000"/>
          <w:bdr w:val="none" w:sz="0" w:space="0" w:color="auto" w:frame="1"/>
          <w:lang w:val="uk-UA"/>
        </w:rPr>
      </w:pPr>
      <w:r w:rsidRPr="00DE7ABA">
        <w:rPr>
          <w:b/>
          <w:bCs/>
          <w:color w:val="000000"/>
          <w:bdr w:val="none" w:sz="0" w:space="0" w:color="auto" w:frame="1"/>
          <w:lang w:val="uk-UA"/>
        </w:rPr>
        <w:t>Порядок участі у конкурсі</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9. У конкурсі можуть взяти участь як фізичні, так і юридичні особи.</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10. Участь у конкурсі безкоштовна.</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11. Для участі у конкурсі особа подає заявку за встановленим зразком </w:t>
      </w:r>
      <w:r w:rsidRPr="00DE7ABA">
        <w:rPr>
          <w:bdr w:val="none" w:sz="0" w:space="0" w:color="auto" w:frame="1"/>
          <w:lang w:val="uk-UA"/>
        </w:rPr>
        <w:t xml:space="preserve">(додаток до Положення), </w:t>
      </w:r>
      <w:r w:rsidRPr="00DE7ABA">
        <w:rPr>
          <w:color w:val="000000"/>
          <w:bdr w:val="none" w:sz="0" w:space="0" w:color="auto" w:frame="1"/>
          <w:lang w:val="uk-UA"/>
        </w:rPr>
        <w:t>та документи визначені розділом 5 цього Положення.</w:t>
      </w:r>
    </w:p>
    <w:p w:rsidR="00864E86" w:rsidRPr="00DE7ABA" w:rsidRDefault="00864E86" w:rsidP="007C4476">
      <w:pPr>
        <w:tabs>
          <w:tab w:val="left" w:pos="5812"/>
          <w:tab w:val="left" w:pos="7088"/>
        </w:tabs>
        <w:ind w:firstLine="709"/>
        <w:jc w:val="both"/>
        <w:rPr>
          <w:b/>
          <w:bCs/>
          <w:color w:val="000000"/>
          <w:bdr w:val="none" w:sz="0" w:space="0" w:color="auto" w:frame="1"/>
          <w:lang w:val="uk-UA"/>
        </w:rPr>
      </w:pPr>
      <w:r w:rsidRPr="00DE7ABA">
        <w:rPr>
          <w:color w:val="000000"/>
          <w:bdr w:val="none" w:sz="0" w:space="0" w:color="auto" w:frame="1"/>
          <w:lang w:val="uk-UA"/>
        </w:rPr>
        <w:t>12. Учасники можуть подати як одну, так і декілька конкурсних робіт у різних номінаціях.</w:t>
      </w:r>
    </w:p>
    <w:p w:rsidR="00864E86" w:rsidRPr="00DE7ABA" w:rsidRDefault="00864E86" w:rsidP="007C4476">
      <w:pPr>
        <w:tabs>
          <w:tab w:val="left" w:pos="5812"/>
          <w:tab w:val="left" w:pos="7088"/>
        </w:tabs>
        <w:ind w:firstLine="709"/>
        <w:jc w:val="both"/>
        <w:rPr>
          <w:b/>
          <w:bCs/>
          <w:color w:val="000000"/>
          <w:bdr w:val="none" w:sz="0" w:space="0" w:color="auto" w:frame="1"/>
          <w:lang w:val="uk-UA"/>
        </w:rPr>
      </w:pPr>
      <w:r w:rsidRPr="00DE7ABA">
        <w:rPr>
          <w:color w:val="000000"/>
          <w:bdr w:val="none" w:sz="0" w:space="0" w:color="auto" w:frame="1"/>
          <w:lang w:val="uk-UA"/>
        </w:rPr>
        <w:t>13. Подача учасником конкурсної роботи означає й</w:t>
      </w:r>
      <w:r>
        <w:rPr>
          <w:color w:val="000000"/>
          <w:bdr w:val="none" w:sz="0" w:space="0" w:color="auto" w:frame="1"/>
          <w:lang w:val="uk-UA"/>
        </w:rPr>
        <w:t>ого згоду на її подальше редагу</w:t>
      </w:r>
      <w:r w:rsidRPr="00DE7ABA">
        <w:rPr>
          <w:color w:val="000000"/>
          <w:bdr w:val="none" w:sz="0" w:space="0" w:color="auto" w:frame="1"/>
          <w:lang w:val="uk-UA"/>
        </w:rPr>
        <w:t>вання та використання з метою проведення конкурсу.</w:t>
      </w:r>
    </w:p>
    <w:p w:rsidR="00864E86" w:rsidRPr="00DE7ABA" w:rsidRDefault="00864E86" w:rsidP="007C4476">
      <w:pPr>
        <w:tabs>
          <w:tab w:val="left" w:pos="5812"/>
          <w:tab w:val="left" w:pos="7088"/>
        </w:tabs>
        <w:ind w:firstLine="709"/>
        <w:jc w:val="center"/>
        <w:rPr>
          <w:b/>
          <w:bCs/>
          <w:color w:val="000000"/>
          <w:bdr w:val="none" w:sz="0" w:space="0" w:color="auto" w:frame="1"/>
          <w:lang w:val="uk-UA"/>
        </w:rPr>
      </w:pPr>
    </w:p>
    <w:p w:rsidR="00864E86" w:rsidRPr="00DE7ABA" w:rsidRDefault="00864E86" w:rsidP="007C4476">
      <w:pPr>
        <w:tabs>
          <w:tab w:val="left" w:pos="5812"/>
          <w:tab w:val="left" w:pos="7088"/>
        </w:tabs>
        <w:ind w:firstLine="709"/>
        <w:jc w:val="center"/>
        <w:rPr>
          <w:b/>
          <w:bCs/>
          <w:color w:val="000000"/>
          <w:bdr w:val="none" w:sz="0" w:space="0" w:color="auto" w:frame="1"/>
          <w:lang w:val="uk-UA"/>
        </w:rPr>
      </w:pPr>
      <w:r w:rsidRPr="00DE7ABA">
        <w:rPr>
          <w:b/>
          <w:bCs/>
          <w:color w:val="000000"/>
          <w:bdr w:val="none" w:sz="0" w:space="0" w:color="auto" w:frame="1"/>
          <w:lang w:val="uk-UA"/>
        </w:rPr>
        <w:t>Вимоги до конкурсних робіт</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14. Вимоги до ескізу герба та прапора </w:t>
      </w:r>
      <w:r>
        <w:rPr>
          <w:color w:val="000000"/>
          <w:bdr w:val="none" w:sz="0" w:space="0" w:color="auto" w:frame="1"/>
          <w:lang w:val="uk-UA"/>
        </w:rPr>
        <w:t>Конотопського</w:t>
      </w:r>
      <w:r w:rsidRPr="00DE7ABA">
        <w:rPr>
          <w:color w:val="000000"/>
          <w:bdr w:val="none" w:sz="0" w:space="0" w:color="auto" w:frame="1"/>
          <w:lang w:val="uk-UA"/>
        </w:rPr>
        <w:t xml:space="preserve"> району: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ескіз герба району повинен бути виконаний на аркуші паперу формату А-4. Робота має бути виконана в кольорі. Допускаються різні техніки виконання, у тому числі і комп’ютерна графіка. Ескіз герба повинен відображати характерні особливості територіальних громад</w:t>
      </w:r>
      <w:r>
        <w:rPr>
          <w:color w:val="000000"/>
          <w:bdr w:val="none" w:sz="0" w:space="0" w:color="auto" w:frame="1"/>
          <w:lang w:val="uk-UA"/>
        </w:rPr>
        <w:t xml:space="preserve"> Конотопщини, Кролевеччини, Путивльщини, Буринщини</w:t>
      </w:r>
      <w:r w:rsidRPr="00DE7ABA">
        <w:rPr>
          <w:color w:val="000000"/>
          <w:bdr w:val="none" w:sz="0" w:space="0" w:color="auto" w:frame="1"/>
          <w:lang w:val="uk-UA"/>
        </w:rPr>
        <w:t xml:space="preserve">, що входять до складу </w:t>
      </w:r>
      <w:r>
        <w:rPr>
          <w:color w:val="000000"/>
          <w:bdr w:val="none" w:sz="0" w:space="0" w:color="auto" w:frame="1"/>
          <w:lang w:val="uk-UA"/>
        </w:rPr>
        <w:t>Конотопського району. М</w:t>
      </w:r>
      <w:r w:rsidRPr="00DE7ABA">
        <w:rPr>
          <w:color w:val="000000"/>
          <w:bdr w:val="none" w:sz="0" w:space="0" w:color="auto" w:frame="1"/>
          <w:lang w:val="uk-UA"/>
        </w:rPr>
        <w:t xml:space="preserve">істити малюнки або знаки, що здатні передати унікальність та ідентифікувати </w:t>
      </w:r>
      <w:r>
        <w:rPr>
          <w:color w:val="000000"/>
          <w:bdr w:val="none" w:sz="0" w:space="0" w:color="auto" w:frame="1"/>
          <w:lang w:val="uk-UA"/>
        </w:rPr>
        <w:t>Конотопський</w:t>
      </w:r>
      <w:r w:rsidRPr="00DE7ABA">
        <w:rPr>
          <w:color w:val="000000"/>
          <w:bdr w:val="none" w:sz="0" w:space="0" w:color="auto" w:frame="1"/>
          <w:lang w:val="uk-UA"/>
        </w:rPr>
        <w:t xml:space="preserve"> район серед інших районів. Повторення характерних для гербів інших районів символів і знаків, не допускається;</w:t>
      </w:r>
    </w:p>
    <w:p w:rsidR="00864E86" w:rsidRPr="00DE7ABA" w:rsidRDefault="00864E86" w:rsidP="007C4476">
      <w:pPr>
        <w:tabs>
          <w:tab w:val="left" w:pos="5812"/>
          <w:tab w:val="left" w:pos="7088"/>
        </w:tabs>
        <w:ind w:firstLine="709"/>
        <w:jc w:val="both"/>
        <w:rPr>
          <w:b/>
          <w:bCs/>
          <w:color w:val="000000"/>
          <w:bdr w:val="none" w:sz="0" w:space="0" w:color="auto" w:frame="1"/>
          <w:lang w:val="uk-UA"/>
        </w:rPr>
      </w:pPr>
      <w:r w:rsidRPr="00DE7ABA">
        <w:rPr>
          <w:color w:val="000000"/>
          <w:bdr w:val="none" w:sz="0" w:space="0" w:color="auto" w:frame="1"/>
          <w:lang w:val="uk-UA"/>
        </w:rPr>
        <w:t>- ескіз прапора району повинен бути виконаний на аркуші паперу формату А-4. Робота має бути здійснена в кольорі. Допускаються різні техніки виконання, у тому числі і комп’ютерна графіка.</w:t>
      </w:r>
      <w:r w:rsidRPr="00DE7ABA">
        <w:rPr>
          <w:b/>
          <w:bCs/>
          <w:color w:val="000000"/>
          <w:bdr w:val="none" w:sz="0" w:space="0" w:color="auto" w:frame="1"/>
          <w:lang w:val="uk-UA"/>
        </w:rPr>
        <w:t xml:space="preserve"> </w:t>
      </w:r>
      <w:r w:rsidRPr="00DE7ABA">
        <w:rPr>
          <w:color w:val="000000"/>
          <w:bdr w:val="none" w:sz="0" w:space="0" w:color="auto" w:frame="1"/>
          <w:lang w:val="uk-UA"/>
        </w:rPr>
        <w:t>На ескізі прапора має бути розміщений герб або його елементи, інші символи. Співвідношення сторін прапора має становити 2:3.</w:t>
      </w:r>
    </w:p>
    <w:p w:rsidR="00864E86" w:rsidRPr="00DE7ABA" w:rsidRDefault="00864E86" w:rsidP="007C4476">
      <w:pPr>
        <w:tabs>
          <w:tab w:val="left" w:pos="5812"/>
          <w:tab w:val="left" w:pos="7088"/>
        </w:tabs>
        <w:ind w:firstLine="709"/>
        <w:jc w:val="center"/>
        <w:rPr>
          <w:color w:val="000000"/>
          <w:bdr w:val="none" w:sz="0" w:space="0" w:color="auto" w:frame="1"/>
          <w:lang w:val="uk-UA"/>
        </w:rPr>
      </w:pPr>
    </w:p>
    <w:p w:rsidR="00864E86" w:rsidRPr="00DE7ABA" w:rsidRDefault="00864E86" w:rsidP="007C4476">
      <w:pPr>
        <w:tabs>
          <w:tab w:val="left" w:pos="5812"/>
          <w:tab w:val="left" w:pos="7088"/>
        </w:tabs>
        <w:ind w:firstLine="709"/>
        <w:jc w:val="center"/>
        <w:rPr>
          <w:color w:val="000000"/>
          <w:bdr w:val="none" w:sz="0" w:space="0" w:color="auto" w:frame="1"/>
          <w:lang w:val="uk-UA"/>
        </w:rPr>
      </w:pPr>
      <w:r w:rsidRPr="00DE7ABA">
        <w:rPr>
          <w:b/>
          <w:bCs/>
          <w:color w:val="000000"/>
          <w:bdr w:val="none" w:sz="0" w:space="0" w:color="auto" w:frame="1"/>
          <w:lang w:val="uk-UA"/>
        </w:rPr>
        <w:t>Вимоги до комплекту конкурсних робіт</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15. На конкурс зі створення ескізу герба та прапора </w:t>
      </w:r>
      <w:r>
        <w:rPr>
          <w:color w:val="000000"/>
          <w:bdr w:val="none" w:sz="0" w:space="0" w:color="auto" w:frame="1"/>
          <w:lang w:val="uk-UA"/>
        </w:rPr>
        <w:t>Конотопського</w:t>
      </w:r>
      <w:r w:rsidRPr="00DE7ABA">
        <w:rPr>
          <w:color w:val="000000"/>
          <w:bdr w:val="none" w:sz="0" w:space="0" w:color="auto" w:frame="1"/>
          <w:lang w:val="uk-UA"/>
        </w:rPr>
        <w:t xml:space="preserve"> району учасник подає (надсилає) такі документи:</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заявку на участь у конкурсі;</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кольорове зображення герба району (на аркуші паперу формату А-4 та    в електронному вигляді у форматі jpg, png або gif з розширенням не менше 600 dpi);</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короткий опис герба із зазначенням значення зображених елементів, символів (на аркуші паперу формату А-4 та в електронному вигляді у форматі doc, docx);</w:t>
      </w: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кольорове зображення прапора району (на аркуші паперу формату А4 та в електронному вигляді у форматі jpg, png або gif з розширенням не менше 600 dpi);</w:t>
      </w:r>
    </w:p>
    <w:p w:rsidR="00864E86" w:rsidRPr="00DE7ABA" w:rsidRDefault="00864E86" w:rsidP="007C4476">
      <w:pPr>
        <w:tabs>
          <w:tab w:val="left" w:pos="5812"/>
          <w:tab w:val="left" w:pos="7088"/>
        </w:tabs>
        <w:jc w:val="both"/>
        <w:rPr>
          <w:color w:val="000000"/>
          <w:bdr w:val="none" w:sz="0" w:space="0" w:color="auto" w:frame="1"/>
          <w:lang w:val="uk-UA"/>
        </w:rPr>
      </w:pPr>
      <w:r w:rsidRPr="00DE7ABA">
        <w:rPr>
          <w:color w:val="000000"/>
          <w:bdr w:val="none" w:sz="0" w:space="0" w:color="auto" w:frame="1"/>
          <w:lang w:val="uk-UA"/>
        </w:rPr>
        <w:t xml:space="preserve">          - короткий опис прапора із зазначенням значення його кольорової гамми та зображених на ньому елементів і символів (на аркуші паперу формату А-4 та в електронному вигляді у форматі doc, docx).</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16. З метою виготовлення ескізного проєкту герба і прапора учасник конкурсу повинен:</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 виявити, вивчити і встановити зміст і причини виникнення всіх давніх знаків, що використовувалися </w:t>
      </w:r>
      <w:r w:rsidRPr="00DE7ABA">
        <w:rPr>
          <w:bdr w:val="none" w:sz="0" w:space="0" w:color="auto" w:frame="1"/>
          <w:lang w:val="uk-UA"/>
        </w:rPr>
        <w:t>районом;</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2) у випадку використання у давньому гербі символів, поширених в інших знаках, доповнити його додатковими геральдичними фігурами, які вказували би на приналежність нового герба </w:t>
      </w:r>
      <w:r w:rsidRPr="00DE7ABA">
        <w:rPr>
          <w:bdr w:val="none" w:sz="0" w:space="0" w:color="auto" w:frame="1"/>
          <w:lang w:val="uk-UA"/>
        </w:rPr>
        <w:t>конкретній територіальній громаді чи району;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3) у разі вживання у давньому гербі елементів, не придатних для використання у сучасних умовах, та у разі відсутності будь-яких даних про давні герби  розробляються нові знаки. При створенні знаків велике значення має використання сюжетів легенд, пов’язаних із виникненням та розвитком територіальних громад району, розкриття змісту назви поселень, відображення якихось специфічних місцевих особливостей.</w:t>
      </w:r>
    </w:p>
    <w:p w:rsidR="00864E86" w:rsidRPr="00DE7ABA" w:rsidRDefault="00864E86" w:rsidP="007C4476">
      <w:pPr>
        <w:tabs>
          <w:tab w:val="left" w:pos="5812"/>
          <w:tab w:val="left" w:pos="7088"/>
        </w:tabs>
        <w:jc w:val="center"/>
        <w:rPr>
          <w:color w:val="000000"/>
          <w:bdr w:val="none" w:sz="0" w:space="0" w:color="auto" w:frame="1"/>
          <w:lang w:val="uk-UA"/>
        </w:rPr>
      </w:pPr>
    </w:p>
    <w:p w:rsidR="00864E86" w:rsidRPr="00DE7ABA" w:rsidRDefault="00864E86" w:rsidP="007C4476">
      <w:pPr>
        <w:tabs>
          <w:tab w:val="left" w:pos="5812"/>
          <w:tab w:val="left" w:pos="7088"/>
        </w:tabs>
        <w:ind w:firstLine="709"/>
        <w:jc w:val="center"/>
        <w:rPr>
          <w:color w:val="000000"/>
          <w:bdr w:val="none" w:sz="0" w:space="0" w:color="auto" w:frame="1"/>
          <w:lang w:val="uk-UA"/>
        </w:rPr>
      </w:pPr>
      <w:r w:rsidRPr="00DE7ABA">
        <w:rPr>
          <w:b/>
          <w:bCs/>
          <w:color w:val="000000"/>
          <w:bdr w:val="none" w:sz="0" w:space="0" w:color="auto" w:frame="1"/>
          <w:lang w:val="uk-UA"/>
        </w:rPr>
        <w:t>Порядок подачі конкурсних робіт</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17. Конкурсні роботи надсилаються поштою або подаються безпосередньо до </w:t>
      </w:r>
      <w:r>
        <w:rPr>
          <w:color w:val="000000"/>
          <w:bdr w:val="none" w:sz="0" w:space="0" w:color="auto" w:frame="1"/>
          <w:lang w:val="uk-UA"/>
        </w:rPr>
        <w:t>Конотопської</w:t>
      </w:r>
      <w:r w:rsidRPr="00DE7ABA">
        <w:rPr>
          <w:color w:val="000000"/>
          <w:bdr w:val="none" w:sz="0" w:space="0" w:color="auto" w:frame="1"/>
          <w:lang w:val="uk-UA"/>
        </w:rPr>
        <w:t xml:space="preserve"> районної ради за адресою: вул. </w:t>
      </w:r>
      <w:r>
        <w:rPr>
          <w:color w:val="000000"/>
          <w:bdr w:val="none" w:sz="0" w:space="0" w:color="auto" w:frame="1"/>
          <w:lang w:val="uk-UA"/>
        </w:rPr>
        <w:t>Соборна</w:t>
      </w:r>
      <w:r w:rsidRPr="00DE7ABA">
        <w:rPr>
          <w:color w:val="000000"/>
          <w:bdr w:val="none" w:sz="0" w:space="0" w:color="auto" w:frame="1"/>
          <w:lang w:val="uk-UA"/>
        </w:rPr>
        <w:t>,</w:t>
      </w:r>
      <w:r>
        <w:rPr>
          <w:color w:val="000000"/>
          <w:bdr w:val="none" w:sz="0" w:space="0" w:color="auto" w:frame="1"/>
          <w:lang w:val="uk-UA"/>
        </w:rPr>
        <w:t xml:space="preserve"> 23</w:t>
      </w:r>
      <w:r w:rsidRPr="00DE7ABA">
        <w:rPr>
          <w:color w:val="000000"/>
          <w:bdr w:val="none" w:sz="0" w:space="0" w:color="auto" w:frame="1"/>
          <w:lang w:val="uk-UA"/>
        </w:rPr>
        <w:t>, м.</w:t>
      </w:r>
      <w:r>
        <w:rPr>
          <w:color w:val="000000"/>
          <w:bdr w:val="none" w:sz="0" w:space="0" w:color="auto" w:frame="1"/>
          <w:lang w:val="uk-UA"/>
        </w:rPr>
        <w:t> Конотоп</w:t>
      </w:r>
      <w:r w:rsidRPr="00DE7ABA">
        <w:rPr>
          <w:color w:val="000000"/>
          <w:bdr w:val="none" w:sz="0" w:space="0" w:color="auto" w:frame="1"/>
          <w:lang w:val="uk-UA"/>
        </w:rPr>
        <w:t>, Сумська область, 41</w:t>
      </w:r>
      <w:r>
        <w:rPr>
          <w:color w:val="000000"/>
          <w:bdr w:val="none" w:sz="0" w:space="0" w:color="auto" w:frame="1"/>
          <w:lang w:val="uk-UA"/>
        </w:rPr>
        <w:t>607</w:t>
      </w:r>
      <w:r w:rsidRPr="00DE7ABA">
        <w:rPr>
          <w:color w:val="000000"/>
          <w:bdr w:val="none" w:sz="0" w:space="0" w:color="auto" w:frame="1"/>
          <w:lang w:val="uk-UA"/>
        </w:rPr>
        <w:t>.</w:t>
      </w:r>
    </w:p>
    <w:p w:rsidR="00864E86" w:rsidRPr="00DE7ABA" w:rsidRDefault="00864E86" w:rsidP="007C4476">
      <w:pPr>
        <w:tabs>
          <w:tab w:val="left" w:pos="5812"/>
          <w:tab w:val="left" w:pos="7088"/>
        </w:tabs>
        <w:ind w:firstLine="709"/>
        <w:jc w:val="center"/>
        <w:rPr>
          <w:b/>
          <w:bCs/>
          <w:color w:val="000000"/>
          <w:bdr w:val="none" w:sz="0" w:space="0" w:color="auto" w:frame="1"/>
          <w:lang w:val="uk-UA"/>
        </w:rPr>
      </w:pPr>
    </w:p>
    <w:p w:rsidR="00864E86" w:rsidRPr="00DE7ABA" w:rsidRDefault="00864E86" w:rsidP="007C4476">
      <w:pPr>
        <w:tabs>
          <w:tab w:val="left" w:pos="5812"/>
          <w:tab w:val="left" w:pos="7088"/>
        </w:tabs>
        <w:ind w:firstLine="709"/>
        <w:jc w:val="center"/>
        <w:rPr>
          <w:b/>
          <w:bCs/>
          <w:color w:val="000000"/>
          <w:bdr w:val="none" w:sz="0" w:space="0" w:color="auto" w:frame="1"/>
          <w:lang w:val="uk-UA"/>
        </w:rPr>
      </w:pPr>
      <w:r w:rsidRPr="00DE7ABA">
        <w:rPr>
          <w:b/>
          <w:bCs/>
          <w:color w:val="000000"/>
          <w:bdr w:val="none" w:sz="0" w:space="0" w:color="auto" w:frame="1"/>
          <w:lang w:val="uk-UA"/>
        </w:rPr>
        <w:t>Нагородження переможців конкурсу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18. Переможцями конкурсу є особи, щодо конкурсних робіт яких подано більшість голосів комісії з визначення переможців конкурсу (з урахуванням кількісті голосів за підсумками громадського обговорення) та були затверджені </w:t>
      </w:r>
      <w:r>
        <w:rPr>
          <w:color w:val="000000"/>
          <w:bdr w:val="none" w:sz="0" w:space="0" w:color="auto" w:frame="1"/>
          <w:lang w:val="uk-UA"/>
        </w:rPr>
        <w:t>Конотопською</w:t>
      </w:r>
      <w:r w:rsidRPr="00DE7ABA">
        <w:rPr>
          <w:color w:val="000000"/>
          <w:bdr w:val="none" w:sz="0" w:space="0" w:color="auto" w:frame="1"/>
          <w:lang w:val="uk-UA"/>
        </w:rPr>
        <w:t xml:space="preserve"> районною радою як офіційна символіка </w:t>
      </w:r>
      <w:r>
        <w:rPr>
          <w:color w:val="000000"/>
          <w:bdr w:val="none" w:sz="0" w:space="0" w:color="auto" w:frame="1"/>
          <w:lang w:val="uk-UA"/>
        </w:rPr>
        <w:t>Конотопського</w:t>
      </w:r>
      <w:r w:rsidRPr="00DE7ABA">
        <w:rPr>
          <w:color w:val="000000"/>
          <w:bdr w:val="none" w:sz="0" w:space="0" w:color="auto" w:frame="1"/>
          <w:lang w:val="uk-UA"/>
        </w:rPr>
        <w:t xml:space="preserve"> району.</w:t>
      </w:r>
    </w:p>
    <w:p w:rsidR="00864E86" w:rsidRPr="00DE7ABA" w:rsidRDefault="00864E86" w:rsidP="007C4476">
      <w:pPr>
        <w:tabs>
          <w:tab w:val="left" w:pos="5812"/>
          <w:tab w:val="left" w:pos="7088"/>
        </w:tabs>
        <w:ind w:firstLine="709"/>
        <w:jc w:val="both"/>
        <w:rPr>
          <w:color w:val="000000"/>
          <w:bdr w:val="none" w:sz="0" w:space="0" w:color="auto" w:frame="1"/>
          <w:lang w:val="uk-UA"/>
        </w:rPr>
      </w:pPr>
      <w:r w:rsidRPr="00DE7ABA">
        <w:rPr>
          <w:color w:val="000000"/>
          <w:bdr w:val="none" w:sz="0" w:space="0" w:color="auto" w:frame="1"/>
          <w:lang w:val="uk-UA"/>
        </w:rPr>
        <w:t xml:space="preserve">19. Переможці у конкурсі на кращий ескіз герба і прапора </w:t>
      </w:r>
      <w:r>
        <w:rPr>
          <w:color w:val="000000"/>
          <w:bdr w:val="none" w:sz="0" w:space="0" w:color="auto" w:frame="1"/>
          <w:lang w:val="uk-UA"/>
        </w:rPr>
        <w:t>Конотопського</w:t>
      </w:r>
      <w:r w:rsidRPr="00DE7ABA">
        <w:rPr>
          <w:color w:val="000000"/>
          <w:bdr w:val="none" w:sz="0" w:space="0" w:color="auto" w:frame="1"/>
          <w:lang w:val="uk-UA"/>
        </w:rPr>
        <w:t xml:space="preserve"> району одержують винагороду</w:t>
      </w:r>
      <w:r>
        <w:rPr>
          <w:color w:val="000000"/>
          <w:bdr w:val="none" w:sz="0" w:space="0" w:color="auto" w:frame="1"/>
          <w:lang w:val="uk-UA"/>
        </w:rPr>
        <w:t>.</w:t>
      </w:r>
    </w:p>
    <w:p w:rsidR="00864E86" w:rsidRPr="00DE7ABA" w:rsidRDefault="00864E86" w:rsidP="007C4476">
      <w:pPr>
        <w:tabs>
          <w:tab w:val="left" w:pos="5812"/>
          <w:tab w:val="left" w:pos="7088"/>
        </w:tabs>
        <w:ind w:firstLine="709"/>
        <w:jc w:val="both"/>
        <w:rPr>
          <w:b/>
          <w:bCs/>
          <w:color w:val="000000"/>
          <w:bdr w:val="none" w:sz="0" w:space="0" w:color="auto" w:frame="1"/>
          <w:lang w:val="uk-UA"/>
        </w:rPr>
      </w:pPr>
    </w:p>
    <w:p w:rsidR="00864E86" w:rsidRPr="00DE7ABA" w:rsidRDefault="00864E86" w:rsidP="007C4476">
      <w:pPr>
        <w:tabs>
          <w:tab w:val="left" w:pos="5812"/>
          <w:tab w:val="left" w:pos="7088"/>
        </w:tabs>
        <w:ind w:firstLine="709"/>
        <w:jc w:val="both"/>
        <w:rPr>
          <w:b/>
          <w:bCs/>
          <w:color w:val="000000"/>
          <w:bdr w:val="none" w:sz="0" w:space="0" w:color="auto" w:frame="1"/>
          <w:lang w:val="uk-UA"/>
        </w:rPr>
      </w:pPr>
    </w:p>
    <w:p w:rsidR="00864E86" w:rsidRPr="00DE7ABA" w:rsidRDefault="00864E86" w:rsidP="007C4476">
      <w:pPr>
        <w:tabs>
          <w:tab w:val="left" w:pos="5812"/>
          <w:tab w:val="left" w:pos="7088"/>
        </w:tabs>
        <w:jc w:val="both"/>
        <w:rPr>
          <w:b/>
          <w:bCs/>
          <w:color w:val="000000"/>
          <w:bdr w:val="none" w:sz="0" w:space="0" w:color="auto" w:frame="1"/>
          <w:lang w:val="uk-UA"/>
        </w:rPr>
      </w:pPr>
      <w:r w:rsidRPr="00DE7ABA">
        <w:rPr>
          <w:b/>
          <w:bCs/>
          <w:bdr w:val="none" w:sz="0" w:space="0" w:color="auto" w:frame="1"/>
          <w:lang w:val="uk-UA"/>
        </w:rPr>
        <w:t>Керуючий справами</w:t>
      </w:r>
    </w:p>
    <w:p w:rsidR="00864E86" w:rsidRPr="00DE7ABA" w:rsidRDefault="00864E86" w:rsidP="007C4476">
      <w:pPr>
        <w:tabs>
          <w:tab w:val="left" w:pos="5812"/>
          <w:tab w:val="left" w:pos="7088"/>
        </w:tabs>
        <w:jc w:val="both"/>
        <w:rPr>
          <w:b/>
          <w:bCs/>
          <w:color w:val="000000"/>
          <w:bdr w:val="none" w:sz="0" w:space="0" w:color="auto" w:frame="1"/>
          <w:lang w:val="uk-UA"/>
        </w:rPr>
      </w:pPr>
      <w:r w:rsidRPr="00DE7ABA">
        <w:rPr>
          <w:b/>
          <w:bCs/>
          <w:color w:val="000000"/>
          <w:bdr w:val="none" w:sz="0" w:space="0" w:color="auto" w:frame="1"/>
          <w:lang w:val="uk-UA"/>
        </w:rPr>
        <w:t xml:space="preserve">виконавчого апарату </w:t>
      </w:r>
    </w:p>
    <w:p w:rsidR="00864E86" w:rsidRPr="00DE7ABA" w:rsidRDefault="00864E86" w:rsidP="00B43404">
      <w:pPr>
        <w:tabs>
          <w:tab w:val="left" w:pos="975"/>
          <w:tab w:val="left" w:pos="7088"/>
        </w:tabs>
        <w:rPr>
          <w:b/>
          <w:bCs/>
          <w:lang w:val="uk-UA"/>
        </w:rPr>
      </w:pPr>
      <w:r w:rsidRPr="00DE7ABA">
        <w:rPr>
          <w:b/>
          <w:bCs/>
          <w:color w:val="000000"/>
          <w:bdr w:val="none" w:sz="0" w:space="0" w:color="auto" w:frame="1"/>
          <w:lang w:val="uk-UA"/>
        </w:rPr>
        <w:t xml:space="preserve">районної ради                                                             </w:t>
      </w:r>
      <w:r>
        <w:rPr>
          <w:b/>
          <w:bCs/>
          <w:color w:val="000000"/>
          <w:bdr w:val="none" w:sz="0" w:space="0" w:color="auto" w:frame="1"/>
          <w:lang w:val="uk-UA"/>
        </w:rPr>
        <w:t xml:space="preserve">                        Юрій ЦИКАЛ</w:t>
      </w: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7C4476">
      <w:pPr>
        <w:tabs>
          <w:tab w:val="left" w:pos="975"/>
          <w:tab w:val="left" w:pos="7088"/>
        </w:tabs>
        <w:jc w:val="both"/>
        <w:rPr>
          <w:b/>
          <w:bCs/>
          <w:lang w:val="uk-UA"/>
        </w:rPr>
      </w:pPr>
    </w:p>
    <w:p w:rsidR="00864E86" w:rsidRPr="00DE7ABA" w:rsidRDefault="00864E86" w:rsidP="00CF7AE2">
      <w:pPr>
        <w:ind w:firstLine="6096"/>
        <w:rPr>
          <w:bCs/>
          <w:kern w:val="28"/>
          <w:lang w:val="uk-UA" w:eastAsia="uk-UA"/>
        </w:rPr>
      </w:pPr>
    </w:p>
    <w:p w:rsidR="00864E86" w:rsidRDefault="00864E86" w:rsidP="00CF7AE2">
      <w:pPr>
        <w:ind w:firstLine="6096"/>
        <w:rPr>
          <w:bCs/>
          <w:kern w:val="28"/>
          <w:lang w:val="uk-UA" w:eastAsia="uk-UA"/>
        </w:rPr>
      </w:pPr>
      <w:bookmarkStart w:id="0" w:name="_GoBack"/>
      <w:bookmarkEnd w:id="0"/>
    </w:p>
    <w:p w:rsidR="00864E86" w:rsidRPr="00DE7ABA" w:rsidRDefault="00864E86" w:rsidP="00CF7AE2">
      <w:pPr>
        <w:ind w:firstLine="6096"/>
        <w:rPr>
          <w:bCs/>
          <w:kern w:val="28"/>
          <w:lang w:val="uk-UA" w:eastAsia="uk-UA"/>
        </w:rPr>
      </w:pPr>
      <w:r w:rsidRPr="00DE7ABA">
        <w:rPr>
          <w:bCs/>
          <w:kern w:val="28"/>
          <w:lang w:val="uk-UA" w:eastAsia="uk-UA"/>
        </w:rPr>
        <w:t xml:space="preserve">Додаток 2 </w:t>
      </w:r>
    </w:p>
    <w:p w:rsidR="00864E86" w:rsidRPr="00DE7ABA" w:rsidRDefault="00864E86" w:rsidP="00CF7AE2">
      <w:pPr>
        <w:ind w:firstLine="6096"/>
        <w:rPr>
          <w:bCs/>
          <w:kern w:val="28"/>
          <w:lang w:val="uk-UA" w:eastAsia="uk-UA"/>
        </w:rPr>
      </w:pPr>
      <w:r w:rsidRPr="00DE7ABA">
        <w:rPr>
          <w:bCs/>
          <w:kern w:val="28"/>
          <w:lang w:val="uk-UA" w:eastAsia="uk-UA"/>
        </w:rPr>
        <w:t xml:space="preserve">до розпорядження </w:t>
      </w:r>
    </w:p>
    <w:p w:rsidR="00864E86" w:rsidRPr="00DE7ABA" w:rsidRDefault="00864E86" w:rsidP="00CF7AE2">
      <w:pPr>
        <w:ind w:firstLine="6096"/>
        <w:rPr>
          <w:bCs/>
          <w:kern w:val="28"/>
          <w:lang w:val="uk-UA" w:eastAsia="uk-UA"/>
        </w:rPr>
      </w:pPr>
      <w:r w:rsidRPr="00DE7ABA">
        <w:rPr>
          <w:bCs/>
          <w:kern w:val="28"/>
          <w:lang w:val="uk-UA" w:eastAsia="uk-UA"/>
        </w:rPr>
        <w:t>голови районної ради</w:t>
      </w:r>
    </w:p>
    <w:p w:rsidR="00864E86" w:rsidRPr="00DE7ABA" w:rsidRDefault="00864E86" w:rsidP="00CF7AE2">
      <w:pPr>
        <w:tabs>
          <w:tab w:val="left" w:pos="975"/>
          <w:tab w:val="left" w:pos="7088"/>
        </w:tabs>
        <w:ind w:firstLine="6096"/>
        <w:rPr>
          <w:b/>
          <w:bCs/>
          <w:lang w:val="uk-UA"/>
        </w:rPr>
      </w:pPr>
      <w:r>
        <w:rPr>
          <w:bCs/>
          <w:kern w:val="28"/>
          <w:lang w:val="uk-UA" w:eastAsia="uk-UA"/>
        </w:rPr>
        <w:t>від 05.07.2021</w:t>
      </w:r>
      <w:r w:rsidRPr="00DE7ABA">
        <w:rPr>
          <w:bCs/>
          <w:kern w:val="28"/>
          <w:lang w:val="uk-UA" w:eastAsia="uk-UA"/>
        </w:rPr>
        <w:t xml:space="preserve"> №</w:t>
      </w:r>
      <w:r>
        <w:rPr>
          <w:bCs/>
          <w:kern w:val="28"/>
          <w:lang w:val="uk-UA" w:eastAsia="uk-UA"/>
        </w:rPr>
        <w:t xml:space="preserve"> 43</w:t>
      </w:r>
      <w:r w:rsidRPr="00DE7ABA">
        <w:rPr>
          <w:bCs/>
          <w:kern w:val="28"/>
          <w:lang w:val="uk-UA" w:eastAsia="uk-UA"/>
        </w:rPr>
        <w:t xml:space="preserve"> </w:t>
      </w:r>
    </w:p>
    <w:p w:rsidR="00864E86" w:rsidRPr="00DE7ABA" w:rsidRDefault="00864E86" w:rsidP="00CF7AE2">
      <w:pPr>
        <w:rPr>
          <w:szCs w:val="28"/>
          <w:lang w:val="uk-UA"/>
        </w:rPr>
      </w:pPr>
    </w:p>
    <w:p w:rsidR="00864E86" w:rsidRPr="00DE7ABA" w:rsidRDefault="00864E86" w:rsidP="00CF7AE2">
      <w:pPr>
        <w:jc w:val="center"/>
        <w:rPr>
          <w:b/>
          <w:bCs/>
          <w:lang w:val="uk-UA"/>
        </w:rPr>
      </w:pPr>
      <w:r w:rsidRPr="00DE7ABA">
        <w:rPr>
          <w:b/>
          <w:bCs/>
          <w:lang w:val="uk-UA"/>
        </w:rPr>
        <w:t>СКЛАД</w:t>
      </w:r>
    </w:p>
    <w:p w:rsidR="00864E86" w:rsidRPr="00DE7ABA" w:rsidRDefault="00864E86" w:rsidP="00CF7AE2">
      <w:pPr>
        <w:jc w:val="center"/>
        <w:rPr>
          <w:b/>
          <w:bCs/>
          <w:lang w:val="uk-UA"/>
        </w:rPr>
      </w:pPr>
      <w:r w:rsidRPr="00DE7ABA">
        <w:rPr>
          <w:b/>
          <w:bCs/>
          <w:lang w:val="uk-UA"/>
        </w:rPr>
        <w:t>комісії з визначення переможців конкурсу на кращу офіційну символіку</w:t>
      </w:r>
    </w:p>
    <w:p w:rsidR="00864E86" w:rsidRPr="00DE7ABA" w:rsidRDefault="00864E86" w:rsidP="00CF7AE2">
      <w:pPr>
        <w:jc w:val="center"/>
        <w:rPr>
          <w:lang w:val="uk-UA"/>
        </w:rPr>
      </w:pPr>
      <w:r>
        <w:rPr>
          <w:b/>
          <w:bCs/>
          <w:lang w:val="uk-UA"/>
        </w:rPr>
        <w:t>Конотопського</w:t>
      </w:r>
      <w:r w:rsidRPr="00DE7ABA">
        <w:rPr>
          <w:b/>
          <w:bCs/>
          <w:lang w:val="uk-UA"/>
        </w:rPr>
        <w:t xml:space="preserve"> району</w:t>
      </w:r>
      <w:r w:rsidRPr="00DE7ABA">
        <w:rPr>
          <w:lang w:val="uk-UA"/>
        </w:rPr>
        <w:t xml:space="preserve"> </w:t>
      </w:r>
    </w:p>
    <w:p w:rsidR="00864E86" w:rsidRPr="00DE7ABA" w:rsidRDefault="00864E86" w:rsidP="00CF7AE2">
      <w:pPr>
        <w:jc w:val="center"/>
        <w:rPr>
          <w:szCs w:val="28"/>
          <w:lang w:val="uk-UA"/>
        </w:rPr>
      </w:pPr>
    </w:p>
    <w:tbl>
      <w:tblPr>
        <w:tblW w:w="9747" w:type="dxa"/>
        <w:tblLook w:val="01E0"/>
      </w:tblPr>
      <w:tblGrid>
        <w:gridCol w:w="3444"/>
        <w:gridCol w:w="356"/>
        <w:gridCol w:w="5947"/>
      </w:tblGrid>
      <w:tr w:rsidR="00864E86" w:rsidRPr="00DE7ABA" w:rsidTr="00122728">
        <w:trPr>
          <w:trHeight w:val="950"/>
        </w:trPr>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Бик</w:t>
            </w:r>
          </w:p>
          <w:p w:rsidR="00864E86" w:rsidRPr="00DE7ABA" w:rsidRDefault="00864E86" w:rsidP="00122728">
            <w:pPr>
              <w:autoSpaceDE w:val="0"/>
              <w:autoSpaceDN w:val="0"/>
              <w:spacing w:line="276" w:lineRule="auto"/>
              <w:ind w:right="-143"/>
              <w:rPr>
                <w:szCs w:val="28"/>
                <w:lang w:val="uk-UA" w:eastAsia="en-US"/>
              </w:rPr>
            </w:pPr>
            <w:r>
              <w:rPr>
                <w:szCs w:val="28"/>
                <w:lang w:val="uk-UA" w:eastAsia="en-US"/>
              </w:rPr>
              <w:t>Віктор Михайлович</w:t>
            </w:r>
          </w:p>
          <w:p w:rsidR="00864E86" w:rsidRPr="00DE7ABA" w:rsidRDefault="00864E86" w:rsidP="00122728">
            <w:pPr>
              <w:autoSpaceDE w:val="0"/>
              <w:autoSpaceDN w:val="0"/>
              <w:spacing w:line="276" w:lineRule="auto"/>
              <w:ind w:right="-143"/>
              <w:rPr>
                <w:szCs w:val="28"/>
                <w:lang w:val="uk-UA" w:eastAsia="en-US"/>
              </w:rPr>
            </w:pP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голова Конотоп</w:t>
            </w:r>
            <w:r w:rsidRPr="00DE7ABA">
              <w:rPr>
                <w:szCs w:val="28"/>
                <w:lang w:val="uk-UA" w:eastAsia="en-US"/>
              </w:rPr>
              <w:t>ської районної ради, голова комісії</w:t>
            </w:r>
          </w:p>
        </w:tc>
      </w:tr>
      <w:tr w:rsidR="00864E86" w:rsidRPr="00DE7ABA" w:rsidTr="00122728">
        <w:tc>
          <w:tcPr>
            <w:tcW w:w="3444" w:type="dxa"/>
          </w:tcPr>
          <w:p w:rsidR="00864E86" w:rsidRDefault="00864E86" w:rsidP="00122728">
            <w:pPr>
              <w:autoSpaceDE w:val="0"/>
              <w:autoSpaceDN w:val="0"/>
              <w:spacing w:line="276" w:lineRule="auto"/>
              <w:ind w:right="-143"/>
              <w:rPr>
                <w:szCs w:val="28"/>
                <w:lang w:val="uk-UA" w:eastAsia="en-US"/>
              </w:rPr>
            </w:pPr>
            <w:r>
              <w:rPr>
                <w:szCs w:val="28"/>
                <w:lang w:val="uk-UA" w:eastAsia="en-US"/>
              </w:rPr>
              <w:t>Бойченко</w:t>
            </w:r>
          </w:p>
          <w:p w:rsidR="00864E86" w:rsidRPr="00DE7ABA" w:rsidRDefault="00864E86" w:rsidP="00122728">
            <w:pPr>
              <w:autoSpaceDE w:val="0"/>
              <w:autoSpaceDN w:val="0"/>
              <w:spacing w:line="276" w:lineRule="auto"/>
              <w:ind w:right="-143"/>
              <w:rPr>
                <w:szCs w:val="28"/>
                <w:lang w:val="uk-UA" w:eastAsia="en-US"/>
              </w:rPr>
            </w:pPr>
            <w:r>
              <w:rPr>
                <w:szCs w:val="28"/>
                <w:lang w:val="uk-UA" w:eastAsia="en-US"/>
              </w:rPr>
              <w:t>Олексій Олександрович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w:t>
            </w:r>
            <w:r w:rsidRPr="00DE7ABA">
              <w:rPr>
                <w:szCs w:val="28"/>
                <w:lang w:val="uk-UA" w:eastAsia="en-US"/>
              </w:rPr>
              <w:t xml:space="preserve">аступник голови </w:t>
            </w:r>
            <w:r>
              <w:rPr>
                <w:szCs w:val="28"/>
                <w:lang w:val="uk-UA" w:eastAsia="en-US"/>
              </w:rPr>
              <w:t>Конотопської</w:t>
            </w:r>
            <w:r w:rsidRPr="00DE7ABA">
              <w:rPr>
                <w:szCs w:val="28"/>
                <w:lang w:val="uk-UA" w:eastAsia="en-US"/>
              </w:rPr>
              <w:t xml:space="preserve"> районної ради, заступник голови комісії</w:t>
            </w:r>
          </w:p>
        </w:tc>
      </w:tr>
    </w:tbl>
    <w:p w:rsidR="00864E86" w:rsidRPr="00DE7ABA" w:rsidRDefault="00864E86" w:rsidP="00CF7AE2">
      <w:pPr>
        <w:jc w:val="center"/>
        <w:rPr>
          <w:szCs w:val="28"/>
          <w:lang w:val="uk-UA"/>
        </w:rPr>
      </w:pPr>
    </w:p>
    <w:tbl>
      <w:tblPr>
        <w:tblW w:w="9747" w:type="dxa"/>
        <w:tblLook w:val="01E0"/>
      </w:tblPr>
      <w:tblGrid>
        <w:gridCol w:w="3444"/>
        <w:gridCol w:w="356"/>
        <w:gridCol w:w="5947"/>
      </w:tblGrid>
      <w:tr w:rsidR="00864E86" w:rsidRPr="00DE7ABA" w:rsidTr="00122728">
        <w:tc>
          <w:tcPr>
            <w:tcW w:w="3444" w:type="dxa"/>
          </w:tcPr>
          <w:p w:rsidR="00864E86" w:rsidRDefault="00864E86" w:rsidP="00122728">
            <w:pPr>
              <w:autoSpaceDE w:val="0"/>
              <w:autoSpaceDN w:val="0"/>
              <w:spacing w:line="276" w:lineRule="auto"/>
              <w:ind w:right="-143"/>
              <w:rPr>
                <w:szCs w:val="28"/>
                <w:lang w:val="uk-UA" w:eastAsia="en-US"/>
              </w:rPr>
            </w:pPr>
            <w:r>
              <w:rPr>
                <w:szCs w:val="28"/>
                <w:lang w:val="uk-UA" w:eastAsia="en-US"/>
              </w:rPr>
              <w:t>Цикал</w:t>
            </w:r>
          </w:p>
          <w:p w:rsidR="00864E86" w:rsidRPr="00DE7ABA" w:rsidRDefault="00864E86" w:rsidP="00122728">
            <w:pPr>
              <w:autoSpaceDE w:val="0"/>
              <w:autoSpaceDN w:val="0"/>
              <w:spacing w:line="276" w:lineRule="auto"/>
              <w:ind w:right="-143"/>
              <w:rPr>
                <w:szCs w:val="28"/>
                <w:lang w:val="uk-UA" w:eastAsia="en-US"/>
              </w:rPr>
            </w:pPr>
            <w:r>
              <w:rPr>
                <w:szCs w:val="28"/>
                <w:lang w:val="uk-UA" w:eastAsia="en-US"/>
              </w:rPr>
              <w:t>Юрій Володимирович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283C59">
            <w:pPr>
              <w:spacing w:line="276" w:lineRule="auto"/>
              <w:jc w:val="both"/>
              <w:rPr>
                <w:szCs w:val="28"/>
                <w:lang w:val="uk-UA" w:eastAsia="en-US"/>
              </w:rPr>
            </w:pPr>
            <w:r>
              <w:rPr>
                <w:szCs w:val="28"/>
                <w:lang w:val="uk-UA" w:eastAsia="en-US"/>
              </w:rPr>
              <w:t>к</w:t>
            </w:r>
            <w:r w:rsidRPr="00267575">
              <w:rPr>
                <w:szCs w:val="28"/>
                <w:lang w:val="uk-UA" w:eastAsia="en-US"/>
              </w:rPr>
              <w:t>еруючий справами</w:t>
            </w:r>
            <w:r>
              <w:rPr>
                <w:szCs w:val="28"/>
                <w:lang w:val="uk-UA" w:eastAsia="en-US"/>
              </w:rPr>
              <w:t xml:space="preserve"> </w:t>
            </w:r>
            <w:r w:rsidRPr="00267575">
              <w:rPr>
                <w:szCs w:val="28"/>
                <w:lang w:val="uk-UA" w:eastAsia="en-US"/>
              </w:rPr>
              <w:t>виконавчого апар</w:t>
            </w:r>
            <w:r>
              <w:rPr>
                <w:szCs w:val="28"/>
                <w:lang w:val="uk-UA" w:eastAsia="en-US"/>
              </w:rPr>
              <w:t xml:space="preserve">ату </w:t>
            </w:r>
            <w:r w:rsidRPr="00267575">
              <w:rPr>
                <w:szCs w:val="28"/>
                <w:lang w:val="uk-UA" w:eastAsia="en-US"/>
              </w:rPr>
              <w:t>районної ради</w:t>
            </w:r>
            <w:r w:rsidRPr="00DE7ABA">
              <w:rPr>
                <w:szCs w:val="28"/>
                <w:lang w:val="uk-UA" w:eastAsia="en-US"/>
              </w:rPr>
              <w:t>, секретар комісії</w:t>
            </w:r>
          </w:p>
        </w:tc>
      </w:tr>
    </w:tbl>
    <w:p w:rsidR="00864E86" w:rsidRPr="00DE7ABA" w:rsidRDefault="00864E86" w:rsidP="00CF7AE2">
      <w:pPr>
        <w:jc w:val="center"/>
        <w:rPr>
          <w:sz w:val="10"/>
          <w:szCs w:val="10"/>
          <w:lang w:val="uk-UA"/>
        </w:rPr>
      </w:pPr>
    </w:p>
    <w:p w:rsidR="00864E86" w:rsidRPr="00DE7ABA" w:rsidRDefault="00864E86" w:rsidP="00CF7AE2">
      <w:pPr>
        <w:rPr>
          <w:b/>
          <w:bCs/>
          <w:lang w:val="uk-UA"/>
        </w:rPr>
      </w:pPr>
      <w:r w:rsidRPr="00DE7ABA">
        <w:rPr>
          <w:b/>
          <w:bCs/>
          <w:lang w:val="uk-UA"/>
        </w:rPr>
        <w:t>Члени комісії:</w:t>
      </w:r>
    </w:p>
    <w:p w:rsidR="00864E86" w:rsidRPr="00DE7ABA" w:rsidRDefault="00864E86" w:rsidP="00CF7AE2">
      <w:pPr>
        <w:jc w:val="center"/>
        <w:rPr>
          <w:b/>
          <w:bCs/>
          <w:szCs w:val="28"/>
          <w:lang w:val="uk-UA"/>
        </w:rPr>
      </w:pPr>
    </w:p>
    <w:tbl>
      <w:tblPr>
        <w:tblW w:w="9747" w:type="dxa"/>
        <w:tblLook w:val="01E0"/>
      </w:tblPr>
      <w:tblGrid>
        <w:gridCol w:w="3444"/>
        <w:gridCol w:w="356"/>
        <w:gridCol w:w="5947"/>
      </w:tblGrid>
      <w:tr w:rsidR="00864E86" w:rsidRPr="00DE7ABA" w:rsidTr="00122728">
        <w:tc>
          <w:tcPr>
            <w:tcW w:w="3444" w:type="dxa"/>
          </w:tcPr>
          <w:p w:rsidR="00864E86" w:rsidRPr="00B64252" w:rsidRDefault="00864E86" w:rsidP="00122728">
            <w:pPr>
              <w:autoSpaceDE w:val="0"/>
              <w:autoSpaceDN w:val="0"/>
              <w:spacing w:line="276" w:lineRule="auto"/>
              <w:ind w:right="-143"/>
              <w:rPr>
                <w:szCs w:val="28"/>
                <w:lang w:val="uk-UA" w:eastAsia="en-US"/>
              </w:rPr>
            </w:pPr>
            <w:r w:rsidRPr="00B64252">
              <w:rPr>
                <w:szCs w:val="28"/>
                <w:lang w:val="uk-UA" w:eastAsia="en-US"/>
              </w:rPr>
              <w:t>Бібик</w:t>
            </w:r>
            <w:r>
              <w:rPr>
                <w:szCs w:val="28"/>
                <w:lang w:val="uk-UA" w:eastAsia="en-US"/>
              </w:rPr>
              <w:t xml:space="preserve"> </w:t>
            </w:r>
            <w:r w:rsidRPr="00B64252">
              <w:rPr>
                <w:szCs w:val="28"/>
                <w:lang w:val="uk-UA" w:eastAsia="en-US"/>
              </w:rPr>
              <w:t>Віталій Володимирович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B64252" w:rsidRDefault="00864E86" w:rsidP="00122728">
            <w:pPr>
              <w:spacing w:line="276" w:lineRule="auto"/>
              <w:jc w:val="both"/>
              <w:rPr>
                <w:szCs w:val="28"/>
                <w:lang w:val="uk-UA" w:eastAsia="en-US"/>
              </w:rPr>
            </w:pPr>
            <w:r>
              <w:rPr>
                <w:szCs w:val="28"/>
                <w:lang w:val="uk-UA" w:eastAsia="en-US"/>
              </w:rPr>
              <w:t>депутат Конотопської районної ради; голова постійної комісії</w:t>
            </w:r>
            <w:r w:rsidRPr="00B64252">
              <w:rPr>
                <w:szCs w:val="28"/>
                <w:lang w:val="uk-UA" w:eastAsia="en-US"/>
              </w:rPr>
              <w:t xml:space="preserve"> </w:t>
            </w:r>
            <w:r>
              <w:rPr>
                <w:szCs w:val="28"/>
                <w:lang w:val="uk-UA" w:eastAsia="en-US"/>
              </w:rPr>
              <w:t xml:space="preserve">районної ради </w:t>
            </w:r>
            <w:r w:rsidRPr="00B64252">
              <w:rPr>
                <w:szCs w:val="28"/>
                <w:lang w:val="uk-UA" w:eastAsia="en-US"/>
              </w:rPr>
              <w:t>з питань розвитку місцевого самоврядування, територіального устрою, депутатської діяльності, етики, регламенту, законності та правопорядку, зв’язків з громадськістю, інформаційної та антикорупційної політики</w:t>
            </w:r>
            <w:r>
              <w:rPr>
                <w:szCs w:val="28"/>
                <w:lang w:val="uk-UA" w:eastAsia="en-US"/>
              </w:rPr>
              <w:t>; д</w:t>
            </w:r>
            <w:r w:rsidRPr="00B64252">
              <w:rPr>
                <w:szCs w:val="28"/>
                <w:lang w:val="uk-UA" w:eastAsia="en-US"/>
              </w:rPr>
              <w:t>иректор Конотопського інституту Сумського державного університету</w:t>
            </w:r>
          </w:p>
        </w:tc>
      </w:tr>
    </w:tbl>
    <w:p w:rsidR="00864E86" w:rsidRPr="00DE7ABA" w:rsidRDefault="00864E86" w:rsidP="00CF7AE2">
      <w:pPr>
        <w:jc w:val="center"/>
        <w:rPr>
          <w:b/>
          <w:bCs/>
          <w:szCs w:val="28"/>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Зерниченко Людмила Василівна</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заступник голови Конотопської районної державної адміністрації</w:t>
            </w:r>
          </w:p>
        </w:tc>
      </w:tr>
    </w:tbl>
    <w:p w:rsidR="00864E86" w:rsidRPr="00DE7ABA" w:rsidRDefault="00864E86" w:rsidP="00CF7AE2">
      <w:pPr>
        <w:jc w:val="center"/>
        <w:rPr>
          <w:b/>
          <w:bCs/>
          <w:szCs w:val="28"/>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Ігнатенко Людмила Іванівна</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перший заступник Конотопського міського голови</w:t>
            </w:r>
          </w:p>
        </w:tc>
      </w:tr>
    </w:tbl>
    <w:p w:rsidR="00864E86" w:rsidRPr="00DE7ABA" w:rsidRDefault="00864E86" w:rsidP="00CF7AE2">
      <w:pPr>
        <w:jc w:val="center"/>
        <w:rPr>
          <w:b/>
          <w:bCs/>
          <w:szCs w:val="28"/>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Жовтя В’ячеслав Павлович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заступник Кролевецького міського голови</w:t>
            </w:r>
          </w:p>
        </w:tc>
      </w:tr>
    </w:tbl>
    <w:p w:rsidR="00864E86" w:rsidRPr="00DE7ABA" w:rsidRDefault="00864E86" w:rsidP="00CF7AE2">
      <w:pPr>
        <w:jc w:val="center"/>
        <w:rPr>
          <w:b/>
          <w:bCs/>
          <w:sz w:val="24"/>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Воронов Володимир Миколайович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заступник Путивльського міського голови</w:t>
            </w:r>
          </w:p>
        </w:tc>
      </w:tr>
    </w:tbl>
    <w:p w:rsidR="00864E86" w:rsidRPr="00DE7ABA" w:rsidRDefault="00864E86" w:rsidP="00CF7AE2">
      <w:pPr>
        <w:jc w:val="center"/>
        <w:rPr>
          <w:b/>
          <w:bCs/>
          <w:sz w:val="24"/>
          <w:lang w:val="uk-UA"/>
        </w:rPr>
      </w:pPr>
    </w:p>
    <w:tbl>
      <w:tblPr>
        <w:tblW w:w="9747" w:type="dxa"/>
        <w:tblLook w:val="01E0"/>
      </w:tblPr>
      <w:tblGrid>
        <w:gridCol w:w="3444"/>
        <w:gridCol w:w="356"/>
        <w:gridCol w:w="5947"/>
      </w:tblGrid>
      <w:tr w:rsidR="00864E86" w:rsidRPr="00DE7ABA" w:rsidTr="00122728">
        <w:tc>
          <w:tcPr>
            <w:tcW w:w="3444" w:type="dxa"/>
          </w:tcPr>
          <w:p w:rsidR="00864E86" w:rsidRPr="00C470E1" w:rsidRDefault="00864E86" w:rsidP="00122728">
            <w:pPr>
              <w:autoSpaceDE w:val="0"/>
              <w:autoSpaceDN w:val="0"/>
              <w:spacing w:line="276" w:lineRule="auto"/>
              <w:ind w:right="-143"/>
              <w:rPr>
                <w:szCs w:val="28"/>
                <w:lang w:val="uk-UA" w:eastAsia="en-US"/>
              </w:rPr>
            </w:pPr>
            <w:r>
              <w:rPr>
                <w:szCs w:val="28"/>
                <w:lang w:val="uk-UA" w:eastAsia="en-US"/>
              </w:rPr>
              <w:t xml:space="preserve">Базима Євгеній Валентинович </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 xml:space="preserve">перший заступник Буринського міського голови </w:t>
            </w:r>
          </w:p>
        </w:tc>
      </w:tr>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Бохан Олена Григорівна</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 xml:space="preserve">заступник Дубов’язівського селищного голови </w:t>
            </w:r>
          </w:p>
        </w:tc>
      </w:tr>
    </w:tbl>
    <w:p w:rsidR="00864E86" w:rsidRPr="00DE7ABA" w:rsidRDefault="00864E86">
      <w:pPr>
        <w:rPr>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267575">
            <w:pPr>
              <w:autoSpaceDE w:val="0"/>
              <w:autoSpaceDN w:val="0"/>
              <w:spacing w:line="276" w:lineRule="auto"/>
              <w:ind w:right="-143"/>
              <w:rPr>
                <w:szCs w:val="28"/>
                <w:lang w:val="uk-UA" w:eastAsia="en-US"/>
              </w:rPr>
            </w:pPr>
            <w:r>
              <w:rPr>
                <w:szCs w:val="28"/>
                <w:lang w:val="uk-UA" w:eastAsia="en-US"/>
              </w:rPr>
              <w:t>Ситников Віктор Олександрович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перший заступник Бочечківського сільського голови</w:t>
            </w:r>
          </w:p>
        </w:tc>
      </w:tr>
    </w:tbl>
    <w:p w:rsidR="00864E86" w:rsidRPr="00DE7ABA" w:rsidRDefault="00864E86" w:rsidP="004C6AC5">
      <w:pPr>
        <w:jc w:val="center"/>
        <w:rPr>
          <w:b/>
          <w:bCs/>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Шибаєв Олексій Михайлович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заступник Новослобідського сільського голови</w:t>
            </w:r>
          </w:p>
        </w:tc>
      </w:tr>
    </w:tbl>
    <w:p w:rsidR="00864E86" w:rsidRPr="00DE7ABA" w:rsidRDefault="00864E86" w:rsidP="004C6AC5">
      <w:pPr>
        <w:jc w:val="center"/>
        <w:rPr>
          <w:b/>
          <w:bCs/>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Шерудило Тетяна Миколаївна</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заступник Попівського сільського голови</w:t>
            </w:r>
          </w:p>
        </w:tc>
      </w:tr>
    </w:tbl>
    <w:p w:rsidR="00864E86" w:rsidRPr="00DE7ABA" w:rsidRDefault="00864E86" w:rsidP="004C6AC5">
      <w:pPr>
        <w:jc w:val="center"/>
        <w:rPr>
          <w:b/>
          <w:bCs/>
          <w:lang w:val="uk-UA"/>
        </w:rPr>
      </w:pPr>
    </w:p>
    <w:tbl>
      <w:tblPr>
        <w:tblW w:w="9747" w:type="dxa"/>
        <w:tblLook w:val="01E0"/>
      </w:tblPr>
      <w:tblGrid>
        <w:gridCol w:w="3444"/>
        <w:gridCol w:w="356"/>
        <w:gridCol w:w="5947"/>
      </w:tblGrid>
      <w:tr w:rsidR="00864E86" w:rsidRPr="00DE7ABA" w:rsidTr="00122728">
        <w:tc>
          <w:tcPr>
            <w:tcW w:w="3444" w:type="dxa"/>
          </w:tcPr>
          <w:p w:rsidR="00864E86" w:rsidRPr="00DE7ABA" w:rsidRDefault="00864E86" w:rsidP="00122728">
            <w:pPr>
              <w:autoSpaceDE w:val="0"/>
              <w:autoSpaceDN w:val="0"/>
              <w:spacing w:line="276" w:lineRule="auto"/>
              <w:ind w:right="-143"/>
              <w:rPr>
                <w:szCs w:val="28"/>
                <w:lang w:val="uk-UA" w:eastAsia="en-US"/>
              </w:rPr>
            </w:pPr>
            <w:r>
              <w:rPr>
                <w:szCs w:val="28"/>
                <w:lang w:val="uk-UA" w:eastAsia="en-US"/>
              </w:rPr>
              <w:t>Акічев Шаміль Мулламович</w:t>
            </w:r>
          </w:p>
        </w:tc>
        <w:tc>
          <w:tcPr>
            <w:tcW w:w="356" w:type="dxa"/>
          </w:tcPr>
          <w:p w:rsidR="00864E86" w:rsidRPr="00DE7ABA" w:rsidRDefault="00864E86" w:rsidP="00122728">
            <w:pPr>
              <w:spacing w:line="276" w:lineRule="auto"/>
              <w:ind w:right="-143"/>
              <w:rPr>
                <w:szCs w:val="28"/>
                <w:lang w:val="uk-UA" w:eastAsia="en-US"/>
              </w:rPr>
            </w:pPr>
            <w:r w:rsidRPr="00DE7ABA">
              <w:rPr>
                <w:szCs w:val="28"/>
                <w:lang w:val="uk-UA" w:eastAsia="en-US"/>
              </w:rPr>
              <w:t>–</w:t>
            </w:r>
          </w:p>
          <w:p w:rsidR="00864E86" w:rsidRPr="00DE7ABA" w:rsidRDefault="00864E86" w:rsidP="00122728">
            <w:pPr>
              <w:autoSpaceDE w:val="0"/>
              <w:autoSpaceDN w:val="0"/>
              <w:spacing w:line="276" w:lineRule="auto"/>
              <w:ind w:right="-143"/>
              <w:rPr>
                <w:szCs w:val="28"/>
                <w:lang w:val="uk-UA" w:eastAsia="en-US"/>
              </w:rPr>
            </w:pPr>
          </w:p>
        </w:tc>
        <w:tc>
          <w:tcPr>
            <w:tcW w:w="5947" w:type="dxa"/>
          </w:tcPr>
          <w:p w:rsidR="00864E86" w:rsidRPr="00DE7ABA" w:rsidRDefault="00864E86" w:rsidP="00122728">
            <w:pPr>
              <w:spacing w:line="276" w:lineRule="auto"/>
              <w:jc w:val="both"/>
              <w:rPr>
                <w:szCs w:val="28"/>
                <w:lang w:val="uk-UA" w:eastAsia="en-US"/>
              </w:rPr>
            </w:pPr>
            <w:r>
              <w:rPr>
                <w:szCs w:val="28"/>
                <w:lang w:val="uk-UA" w:eastAsia="en-US"/>
              </w:rPr>
              <w:t>науковий співробітник Конотопського міського краєзнавчого музею ім. О.М.Лазаревського</w:t>
            </w:r>
          </w:p>
        </w:tc>
      </w:tr>
    </w:tbl>
    <w:p w:rsidR="00864E86" w:rsidRPr="00DE7ABA" w:rsidRDefault="00864E86" w:rsidP="004C6AC5">
      <w:pPr>
        <w:jc w:val="center"/>
        <w:rPr>
          <w:b/>
          <w:bCs/>
          <w:lang w:val="uk-UA"/>
        </w:rPr>
      </w:pPr>
    </w:p>
    <w:p w:rsidR="00864E86" w:rsidRPr="00DE7ABA" w:rsidRDefault="00864E86" w:rsidP="004C6AC5">
      <w:pPr>
        <w:jc w:val="center"/>
        <w:rPr>
          <w:b/>
          <w:bCs/>
          <w:lang w:val="uk-UA"/>
        </w:rPr>
      </w:pPr>
    </w:p>
    <w:p w:rsidR="00864E86" w:rsidRPr="00DE7ABA" w:rsidRDefault="00864E86" w:rsidP="004C6AC5">
      <w:pPr>
        <w:jc w:val="center"/>
        <w:rPr>
          <w:b/>
          <w:bCs/>
          <w:lang w:val="uk-UA"/>
        </w:rPr>
      </w:pPr>
    </w:p>
    <w:p w:rsidR="00864E86" w:rsidRPr="00DE7ABA" w:rsidRDefault="00864E86" w:rsidP="00B43404">
      <w:pPr>
        <w:tabs>
          <w:tab w:val="left" w:pos="5812"/>
          <w:tab w:val="left" w:pos="7088"/>
        </w:tabs>
        <w:jc w:val="both"/>
        <w:rPr>
          <w:b/>
          <w:bCs/>
          <w:color w:val="000000"/>
          <w:bdr w:val="none" w:sz="0" w:space="0" w:color="auto" w:frame="1"/>
          <w:lang w:val="uk-UA"/>
        </w:rPr>
      </w:pPr>
      <w:r w:rsidRPr="00DE7ABA">
        <w:rPr>
          <w:b/>
          <w:bCs/>
          <w:bdr w:val="none" w:sz="0" w:space="0" w:color="auto" w:frame="1"/>
          <w:lang w:val="uk-UA"/>
        </w:rPr>
        <w:t>Керуючий справами</w:t>
      </w:r>
    </w:p>
    <w:p w:rsidR="00864E86" w:rsidRPr="00DE7ABA" w:rsidRDefault="00864E86" w:rsidP="00B43404">
      <w:pPr>
        <w:tabs>
          <w:tab w:val="left" w:pos="5812"/>
          <w:tab w:val="left" w:pos="7088"/>
        </w:tabs>
        <w:jc w:val="both"/>
        <w:rPr>
          <w:b/>
          <w:bCs/>
          <w:color w:val="000000"/>
          <w:bdr w:val="none" w:sz="0" w:space="0" w:color="auto" w:frame="1"/>
          <w:lang w:val="uk-UA"/>
        </w:rPr>
      </w:pPr>
      <w:r w:rsidRPr="00DE7ABA">
        <w:rPr>
          <w:b/>
          <w:bCs/>
          <w:color w:val="000000"/>
          <w:bdr w:val="none" w:sz="0" w:space="0" w:color="auto" w:frame="1"/>
          <w:lang w:val="uk-UA"/>
        </w:rPr>
        <w:t xml:space="preserve">виконавчого апарату </w:t>
      </w:r>
    </w:p>
    <w:p w:rsidR="00864E86" w:rsidRPr="00DE7ABA" w:rsidRDefault="00864E86" w:rsidP="00B43404">
      <w:pPr>
        <w:tabs>
          <w:tab w:val="left" w:pos="975"/>
          <w:tab w:val="left" w:pos="7088"/>
        </w:tabs>
        <w:rPr>
          <w:b/>
          <w:bCs/>
          <w:lang w:val="uk-UA"/>
        </w:rPr>
      </w:pPr>
      <w:r w:rsidRPr="00DE7ABA">
        <w:rPr>
          <w:b/>
          <w:bCs/>
          <w:color w:val="000000"/>
          <w:bdr w:val="none" w:sz="0" w:space="0" w:color="auto" w:frame="1"/>
          <w:lang w:val="uk-UA"/>
        </w:rPr>
        <w:t xml:space="preserve">районної ради                                                             </w:t>
      </w:r>
      <w:r>
        <w:rPr>
          <w:b/>
          <w:bCs/>
          <w:color w:val="000000"/>
          <w:bdr w:val="none" w:sz="0" w:space="0" w:color="auto" w:frame="1"/>
          <w:lang w:val="uk-UA"/>
        </w:rPr>
        <w:t xml:space="preserve">                        Юрій ЦИКАЛ</w:t>
      </w: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Default="00864E86" w:rsidP="00791897">
      <w:pPr>
        <w:ind w:firstLine="5954"/>
        <w:rPr>
          <w:bCs/>
          <w:kern w:val="28"/>
          <w:lang w:val="uk-UA" w:eastAsia="uk-UA"/>
        </w:rPr>
      </w:pPr>
    </w:p>
    <w:p w:rsidR="00864E86" w:rsidRDefault="00864E86" w:rsidP="00791897">
      <w:pPr>
        <w:ind w:firstLine="5954"/>
        <w:rPr>
          <w:bCs/>
          <w:kern w:val="28"/>
          <w:lang w:val="uk-UA" w:eastAsia="uk-UA"/>
        </w:rPr>
      </w:pPr>
    </w:p>
    <w:p w:rsidR="00864E86" w:rsidRDefault="00864E86" w:rsidP="00791897">
      <w:pPr>
        <w:ind w:firstLine="5954"/>
        <w:rPr>
          <w:bCs/>
          <w:kern w:val="28"/>
          <w:lang w:val="uk-UA" w:eastAsia="uk-UA"/>
        </w:rPr>
      </w:pPr>
    </w:p>
    <w:p w:rsidR="00864E86" w:rsidRPr="00DE7ABA" w:rsidRDefault="00864E86" w:rsidP="00791897">
      <w:pPr>
        <w:ind w:firstLine="5954"/>
        <w:rPr>
          <w:bCs/>
          <w:kern w:val="28"/>
          <w:lang w:val="uk-UA" w:eastAsia="uk-UA"/>
        </w:rPr>
      </w:pPr>
      <w:r w:rsidRPr="00DE7ABA">
        <w:rPr>
          <w:bCs/>
          <w:kern w:val="28"/>
          <w:lang w:val="uk-UA" w:eastAsia="uk-UA"/>
        </w:rPr>
        <w:t xml:space="preserve">Додаток  </w:t>
      </w:r>
    </w:p>
    <w:p w:rsidR="00864E86" w:rsidRPr="00DE7ABA" w:rsidRDefault="00864E86" w:rsidP="00791897">
      <w:pPr>
        <w:ind w:firstLine="5954"/>
        <w:rPr>
          <w:bCs/>
          <w:kern w:val="28"/>
          <w:lang w:val="uk-UA" w:eastAsia="uk-UA"/>
        </w:rPr>
      </w:pPr>
      <w:r w:rsidRPr="00DE7ABA">
        <w:rPr>
          <w:bCs/>
          <w:kern w:val="28"/>
          <w:lang w:val="uk-UA" w:eastAsia="uk-UA"/>
        </w:rPr>
        <w:t xml:space="preserve">до Положення про проведення </w:t>
      </w:r>
    </w:p>
    <w:p w:rsidR="00864E86" w:rsidRPr="00DE7ABA" w:rsidRDefault="00864E86" w:rsidP="00791897">
      <w:pPr>
        <w:ind w:firstLine="5954"/>
        <w:rPr>
          <w:bCs/>
          <w:kern w:val="28"/>
          <w:lang w:val="uk-UA" w:eastAsia="uk-UA"/>
        </w:rPr>
      </w:pPr>
      <w:r w:rsidRPr="00DE7ABA">
        <w:rPr>
          <w:bCs/>
          <w:kern w:val="28"/>
          <w:lang w:val="uk-UA" w:eastAsia="uk-UA"/>
        </w:rPr>
        <w:t>конкурсу</w:t>
      </w:r>
    </w:p>
    <w:p w:rsidR="00864E86" w:rsidRPr="00DE7ABA" w:rsidRDefault="00864E86" w:rsidP="00791897">
      <w:pPr>
        <w:jc w:val="center"/>
        <w:rPr>
          <w:color w:val="000000"/>
          <w:bdr w:val="none" w:sz="0" w:space="0" w:color="auto" w:frame="1"/>
          <w:lang w:val="uk-UA"/>
        </w:rPr>
      </w:pPr>
    </w:p>
    <w:p w:rsidR="00864E86" w:rsidRPr="00DE7ABA" w:rsidRDefault="00864E86" w:rsidP="00791897">
      <w:pPr>
        <w:jc w:val="center"/>
        <w:rPr>
          <w:color w:val="000000"/>
          <w:bdr w:val="none" w:sz="0" w:space="0" w:color="auto" w:frame="1"/>
          <w:lang w:val="uk-UA"/>
        </w:rPr>
      </w:pPr>
    </w:p>
    <w:p w:rsidR="00864E86" w:rsidRPr="00DE7ABA" w:rsidRDefault="00864E86" w:rsidP="00791897">
      <w:pPr>
        <w:jc w:val="center"/>
        <w:rPr>
          <w:b/>
          <w:color w:val="000000"/>
          <w:bdr w:val="none" w:sz="0" w:space="0" w:color="auto" w:frame="1"/>
          <w:lang w:val="uk-UA"/>
        </w:rPr>
      </w:pPr>
      <w:r w:rsidRPr="00DE7ABA">
        <w:rPr>
          <w:b/>
          <w:color w:val="000000"/>
          <w:bdr w:val="none" w:sz="0" w:space="0" w:color="auto" w:frame="1"/>
          <w:lang w:val="uk-UA"/>
        </w:rPr>
        <w:t xml:space="preserve">ЗАЯВКА </w:t>
      </w:r>
    </w:p>
    <w:p w:rsidR="00864E86" w:rsidRPr="00DE7ABA" w:rsidRDefault="00864E86" w:rsidP="00791897">
      <w:pPr>
        <w:jc w:val="center"/>
        <w:rPr>
          <w:b/>
          <w:color w:val="000000"/>
          <w:bdr w:val="none" w:sz="0" w:space="0" w:color="auto" w:frame="1"/>
          <w:lang w:val="uk-UA"/>
        </w:rPr>
      </w:pPr>
      <w:r w:rsidRPr="00DE7ABA">
        <w:rPr>
          <w:b/>
          <w:color w:val="000000"/>
          <w:bdr w:val="none" w:sz="0" w:space="0" w:color="auto" w:frame="1"/>
          <w:lang w:val="uk-UA"/>
        </w:rPr>
        <w:t>на участь у конкурсі на створення офіційної символіки</w:t>
      </w:r>
      <w:r w:rsidRPr="00DE7ABA">
        <w:rPr>
          <w:b/>
          <w:color w:val="000000"/>
          <w:bdr w:val="none" w:sz="0" w:space="0" w:color="auto" w:frame="1"/>
          <w:lang w:val="uk-UA"/>
        </w:rPr>
        <w:br/>
      </w:r>
      <w:r>
        <w:rPr>
          <w:b/>
          <w:color w:val="000000"/>
          <w:bdr w:val="none" w:sz="0" w:space="0" w:color="auto" w:frame="1"/>
          <w:lang w:val="uk-UA"/>
        </w:rPr>
        <w:t>Конотопського</w:t>
      </w:r>
      <w:r w:rsidRPr="00DE7ABA">
        <w:rPr>
          <w:b/>
          <w:color w:val="000000"/>
          <w:bdr w:val="none" w:sz="0" w:space="0" w:color="auto" w:frame="1"/>
          <w:lang w:val="uk-UA"/>
        </w:rPr>
        <w:t xml:space="preserve"> району</w:t>
      </w:r>
    </w:p>
    <w:p w:rsidR="00864E86" w:rsidRPr="00DE7ABA" w:rsidRDefault="00864E86" w:rsidP="00791897">
      <w:pPr>
        <w:jc w:val="center"/>
        <w:rPr>
          <w:b/>
          <w:color w:val="000000"/>
          <w:bdr w:val="none" w:sz="0" w:space="0" w:color="auto" w:frame="1"/>
          <w:lang w:val="uk-UA"/>
        </w:rPr>
      </w:pPr>
    </w:p>
    <w:p w:rsidR="00864E86" w:rsidRPr="00DE7ABA" w:rsidRDefault="00864E86" w:rsidP="00791897">
      <w:pPr>
        <w:ind w:firstLine="709"/>
        <w:jc w:val="both"/>
        <w:rPr>
          <w:color w:val="000000"/>
          <w:bdr w:val="none" w:sz="0" w:space="0" w:color="auto" w:frame="1"/>
          <w:lang w:val="uk-UA"/>
        </w:rPr>
      </w:pPr>
      <w:r w:rsidRPr="00DE7ABA">
        <w:rPr>
          <w:color w:val="000000"/>
          <w:bdr w:val="none" w:sz="0" w:space="0" w:color="auto" w:frame="1"/>
          <w:lang w:val="uk-UA"/>
        </w:rPr>
        <w:t>Прошу допустити мене до участі у конкурсі зі створення ескізу герба та прапора  </w:t>
      </w:r>
      <w:r>
        <w:rPr>
          <w:color w:val="000000"/>
          <w:bdr w:val="none" w:sz="0" w:space="0" w:color="auto" w:frame="1"/>
          <w:lang w:val="uk-UA"/>
        </w:rPr>
        <w:t>Конотопського</w:t>
      </w:r>
      <w:r w:rsidRPr="00DE7ABA">
        <w:rPr>
          <w:color w:val="000000"/>
          <w:bdr w:val="none" w:sz="0" w:space="0" w:color="auto" w:frame="1"/>
          <w:lang w:val="uk-UA"/>
        </w:rPr>
        <w:t xml:space="preserve"> району.</w:t>
      </w:r>
    </w:p>
    <w:p w:rsidR="00864E86" w:rsidRPr="00DE7ABA" w:rsidRDefault="00864E86" w:rsidP="00791897">
      <w:pPr>
        <w:ind w:firstLine="709"/>
        <w:jc w:val="both"/>
        <w:rPr>
          <w:color w:val="000000"/>
          <w:bdr w:val="none" w:sz="0" w:space="0" w:color="auto" w:frame="1"/>
          <w:lang w:val="uk-UA"/>
        </w:rPr>
      </w:pPr>
      <w:r w:rsidRPr="00DE7ABA">
        <w:rPr>
          <w:color w:val="000000"/>
          <w:bdr w:val="none" w:sz="0" w:space="0" w:color="auto" w:frame="1"/>
          <w:lang w:val="uk-UA"/>
        </w:rPr>
        <w:t xml:space="preserve">З умовами проведення конкурсу на створення офіційної символіки </w:t>
      </w:r>
      <w:r>
        <w:rPr>
          <w:color w:val="000000"/>
          <w:bdr w:val="none" w:sz="0" w:space="0" w:color="auto" w:frame="1"/>
          <w:lang w:val="uk-UA"/>
        </w:rPr>
        <w:t>Конотопського</w:t>
      </w:r>
      <w:r w:rsidRPr="00DE7ABA">
        <w:rPr>
          <w:color w:val="000000"/>
          <w:bdr w:val="none" w:sz="0" w:space="0" w:color="auto" w:frame="1"/>
          <w:lang w:val="uk-UA"/>
        </w:rPr>
        <w:t xml:space="preserve"> району ознайомлений та погоджуюсь.</w:t>
      </w:r>
    </w:p>
    <w:p w:rsidR="00864E86" w:rsidRPr="00DE7ABA" w:rsidRDefault="00864E86" w:rsidP="00791897">
      <w:pPr>
        <w:ind w:firstLine="709"/>
        <w:jc w:val="both"/>
        <w:rPr>
          <w:color w:val="000000"/>
          <w:bdr w:val="none" w:sz="0" w:space="0" w:color="auto" w:frame="1"/>
          <w:lang w:val="uk-UA"/>
        </w:rPr>
      </w:pPr>
    </w:p>
    <w:p w:rsidR="00864E86" w:rsidRPr="00DE7ABA" w:rsidRDefault="00864E86" w:rsidP="00791897">
      <w:pPr>
        <w:ind w:firstLine="709"/>
        <w:jc w:val="both"/>
        <w:rPr>
          <w:color w:val="000000"/>
          <w:bdr w:val="none" w:sz="0" w:space="0" w:color="auto" w:frame="1"/>
          <w:lang w:val="uk-UA"/>
        </w:rPr>
      </w:pPr>
    </w:p>
    <w:p w:rsidR="00864E86" w:rsidRPr="00DE7ABA" w:rsidRDefault="00864E86" w:rsidP="00791897">
      <w:pPr>
        <w:jc w:val="both"/>
        <w:rPr>
          <w:lang w:val="uk-UA"/>
        </w:rPr>
      </w:pPr>
      <w:r w:rsidRPr="00DE7ABA">
        <w:rPr>
          <w:color w:val="000000"/>
          <w:bdr w:val="none" w:sz="0" w:space="0" w:color="auto" w:frame="1"/>
          <w:lang w:val="uk-UA"/>
        </w:rPr>
        <w:t>Дата                                                                                          Підпис</w:t>
      </w: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b/>
          <w:bCs/>
          <w:color w:val="000000"/>
          <w:bdr w:val="none" w:sz="0" w:space="0" w:color="auto" w:frame="1"/>
          <w:lang w:val="uk-UA"/>
        </w:rPr>
      </w:pPr>
    </w:p>
    <w:p w:rsidR="00864E86" w:rsidRPr="00DE7ABA" w:rsidRDefault="00864E86" w:rsidP="004C6AC5">
      <w:pPr>
        <w:rPr>
          <w:lang w:val="uk-UA"/>
        </w:rPr>
      </w:pPr>
    </w:p>
    <w:sectPr w:rsidR="00864E86" w:rsidRPr="00DE7ABA" w:rsidSect="0069028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E86" w:rsidRDefault="00864E86" w:rsidP="003F42D3">
      <w:r>
        <w:separator/>
      </w:r>
    </w:p>
  </w:endnote>
  <w:endnote w:type="continuationSeparator" w:id="0">
    <w:p w:rsidR="00864E86" w:rsidRDefault="00864E86" w:rsidP="003F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E86" w:rsidRDefault="00864E86" w:rsidP="003F42D3">
      <w:r>
        <w:separator/>
      </w:r>
    </w:p>
  </w:footnote>
  <w:footnote w:type="continuationSeparator" w:id="0">
    <w:p w:rsidR="00864E86" w:rsidRDefault="00864E86" w:rsidP="003F4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Header"/>
      <w:jc w:val="center"/>
    </w:pPr>
    <w:fldSimple w:instr="PAGE   \* MERGEFORMAT">
      <w:r>
        <w:rPr>
          <w:noProof/>
        </w:rPr>
        <w:t>3</w:t>
      </w:r>
    </w:fldSimple>
  </w:p>
  <w:p w:rsidR="00864E86" w:rsidRDefault="00864E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86" w:rsidRDefault="00864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A93"/>
    <w:multiLevelType w:val="hybridMultilevel"/>
    <w:tmpl w:val="12E4F494"/>
    <w:lvl w:ilvl="0" w:tplc="AF6A2230">
      <w:start w:val="8"/>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2F836DC9"/>
    <w:multiLevelType w:val="hybridMultilevel"/>
    <w:tmpl w:val="A4DAF30A"/>
    <w:lvl w:ilvl="0" w:tplc="AF6A223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F0F"/>
    <w:rsid w:val="00013436"/>
    <w:rsid w:val="00040A98"/>
    <w:rsid w:val="000B69F3"/>
    <w:rsid w:val="00112D8F"/>
    <w:rsid w:val="00122728"/>
    <w:rsid w:val="001556AB"/>
    <w:rsid w:val="00263FDE"/>
    <w:rsid w:val="00264C05"/>
    <w:rsid w:val="00267575"/>
    <w:rsid w:val="0027191C"/>
    <w:rsid w:val="00283C59"/>
    <w:rsid w:val="00287C7D"/>
    <w:rsid w:val="002D3D43"/>
    <w:rsid w:val="002F65F1"/>
    <w:rsid w:val="0031291E"/>
    <w:rsid w:val="00313C23"/>
    <w:rsid w:val="00342648"/>
    <w:rsid w:val="003556BB"/>
    <w:rsid w:val="003D59B0"/>
    <w:rsid w:val="003F42D3"/>
    <w:rsid w:val="0040490A"/>
    <w:rsid w:val="00497D5F"/>
    <w:rsid w:val="004B432D"/>
    <w:rsid w:val="004C6AC5"/>
    <w:rsid w:val="004D5F59"/>
    <w:rsid w:val="00525FF1"/>
    <w:rsid w:val="00532C62"/>
    <w:rsid w:val="0053740F"/>
    <w:rsid w:val="00557D05"/>
    <w:rsid w:val="005A1058"/>
    <w:rsid w:val="005F7B66"/>
    <w:rsid w:val="00676A46"/>
    <w:rsid w:val="00690289"/>
    <w:rsid w:val="00691D4F"/>
    <w:rsid w:val="006D0450"/>
    <w:rsid w:val="006E0F33"/>
    <w:rsid w:val="006E7D95"/>
    <w:rsid w:val="006F03B3"/>
    <w:rsid w:val="00752690"/>
    <w:rsid w:val="00791897"/>
    <w:rsid w:val="007C4476"/>
    <w:rsid w:val="007E3DFD"/>
    <w:rsid w:val="0080366A"/>
    <w:rsid w:val="00824B4E"/>
    <w:rsid w:val="00864E86"/>
    <w:rsid w:val="008F6856"/>
    <w:rsid w:val="00910E78"/>
    <w:rsid w:val="00947160"/>
    <w:rsid w:val="00952ABE"/>
    <w:rsid w:val="009631D7"/>
    <w:rsid w:val="00974C19"/>
    <w:rsid w:val="0099548F"/>
    <w:rsid w:val="009D233E"/>
    <w:rsid w:val="009D2A23"/>
    <w:rsid w:val="009D7D2D"/>
    <w:rsid w:val="009E461F"/>
    <w:rsid w:val="00A21A5D"/>
    <w:rsid w:val="00A704B0"/>
    <w:rsid w:val="00AD0B5B"/>
    <w:rsid w:val="00AF3CD4"/>
    <w:rsid w:val="00B22FB5"/>
    <w:rsid w:val="00B43404"/>
    <w:rsid w:val="00B44D75"/>
    <w:rsid w:val="00B57A7B"/>
    <w:rsid w:val="00B64252"/>
    <w:rsid w:val="00BB49C7"/>
    <w:rsid w:val="00C470E1"/>
    <w:rsid w:val="00C63AD0"/>
    <w:rsid w:val="00C9002C"/>
    <w:rsid w:val="00CA1CD3"/>
    <w:rsid w:val="00CC6D94"/>
    <w:rsid w:val="00CF7AE2"/>
    <w:rsid w:val="00D10E41"/>
    <w:rsid w:val="00D14024"/>
    <w:rsid w:val="00D64764"/>
    <w:rsid w:val="00DA32CF"/>
    <w:rsid w:val="00DB42B7"/>
    <w:rsid w:val="00DB4B5E"/>
    <w:rsid w:val="00DC274F"/>
    <w:rsid w:val="00DC347E"/>
    <w:rsid w:val="00DD7EB8"/>
    <w:rsid w:val="00DE7ABA"/>
    <w:rsid w:val="00E1663E"/>
    <w:rsid w:val="00E53A23"/>
    <w:rsid w:val="00EB4C98"/>
    <w:rsid w:val="00EB5707"/>
    <w:rsid w:val="00EC4C3E"/>
    <w:rsid w:val="00ED6163"/>
    <w:rsid w:val="00EF4734"/>
    <w:rsid w:val="00F02C56"/>
    <w:rsid w:val="00FC4F0F"/>
    <w:rsid w:val="00FC7833"/>
    <w:rsid w:val="00FE2A4C"/>
    <w:rsid w:val="00FF20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B0"/>
    <w:rPr>
      <w:rFonts w:ascii="Times New Roman" w:eastAsia="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3D59B0"/>
    <w:pPr>
      <w:ind w:firstLine="567"/>
      <w:jc w:val="center"/>
    </w:pPr>
    <w:rPr>
      <w:b/>
      <w:i/>
      <w:szCs w:val="20"/>
      <w:lang w:val="uk-UA"/>
    </w:rPr>
  </w:style>
  <w:style w:type="paragraph" w:styleId="BalloonText">
    <w:name w:val="Balloon Text"/>
    <w:basedOn w:val="Normal"/>
    <w:link w:val="BalloonTextChar"/>
    <w:uiPriority w:val="99"/>
    <w:semiHidden/>
    <w:rsid w:val="003D59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59B0"/>
    <w:rPr>
      <w:rFonts w:ascii="Tahoma" w:hAnsi="Tahoma" w:cs="Tahoma"/>
      <w:sz w:val="16"/>
      <w:szCs w:val="16"/>
      <w:lang w:eastAsia="ru-RU"/>
    </w:rPr>
  </w:style>
  <w:style w:type="paragraph" w:styleId="BodyText">
    <w:name w:val="Body Text"/>
    <w:basedOn w:val="Normal"/>
    <w:link w:val="BodyTextChar"/>
    <w:uiPriority w:val="99"/>
    <w:semiHidden/>
    <w:rsid w:val="007C4476"/>
    <w:pPr>
      <w:autoSpaceDE w:val="0"/>
      <w:autoSpaceDN w:val="0"/>
      <w:jc w:val="both"/>
    </w:pPr>
    <w:rPr>
      <w:szCs w:val="28"/>
      <w:lang w:val="uk-UA"/>
    </w:rPr>
  </w:style>
  <w:style w:type="character" w:customStyle="1" w:styleId="BodyTextChar">
    <w:name w:val="Body Text Char"/>
    <w:basedOn w:val="DefaultParagraphFont"/>
    <w:link w:val="BodyText"/>
    <w:uiPriority w:val="99"/>
    <w:semiHidden/>
    <w:locked/>
    <w:rsid w:val="007C4476"/>
    <w:rPr>
      <w:rFonts w:ascii="Times New Roman" w:hAnsi="Times New Roman" w:cs="Times New Roman"/>
      <w:sz w:val="28"/>
      <w:szCs w:val="28"/>
      <w:lang w:val="uk-UA" w:eastAsia="ru-RU"/>
    </w:rPr>
  </w:style>
  <w:style w:type="table" w:styleId="TableGrid">
    <w:name w:val="Table Grid"/>
    <w:basedOn w:val="TableNormal"/>
    <w:uiPriority w:val="99"/>
    <w:rsid w:val="007C4476"/>
    <w:pPr>
      <w:autoSpaceDE w:val="0"/>
      <w:autoSpaceDN w:val="0"/>
    </w:pPr>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C4476"/>
    <w:pPr>
      <w:autoSpaceDE w:val="0"/>
      <w:autoSpaceDN w:val="0"/>
      <w:ind w:left="720"/>
      <w:contextualSpacing/>
    </w:pPr>
    <w:rPr>
      <w:szCs w:val="28"/>
    </w:rPr>
  </w:style>
  <w:style w:type="paragraph" w:styleId="Header">
    <w:name w:val="header"/>
    <w:basedOn w:val="Normal"/>
    <w:link w:val="HeaderChar"/>
    <w:uiPriority w:val="99"/>
    <w:rsid w:val="003F42D3"/>
    <w:pPr>
      <w:tabs>
        <w:tab w:val="center" w:pos="4819"/>
        <w:tab w:val="right" w:pos="9639"/>
      </w:tabs>
    </w:pPr>
  </w:style>
  <w:style w:type="character" w:customStyle="1" w:styleId="HeaderChar">
    <w:name w:val="Header Char"/>
    <w:basedOn w:val="DefaultParagraphFont"/>
    <w:link w:val="Header"/>
    <w:uiPriority w:val="99"/>
    <w:locked/>
    <w:rsid w:val="003F42D3"/>
    <w:rPr>
      <w:rFonts w:ascii="Times New Roman" w:hAnsi="Times New Roman" w:cs="Times New Roman"/>
      <w:sz w:val="24"/>
      <w:szCs w:val="24"/>
      <w:lang w:eastAsia="ru-RU"/>
    </w:rPr>
  </w:style>
  <w:style w:type="paragraph" w:styleId="Footer">
    <w:name w:val="footer"/>
    <w:basedOn w:val="Normal"/>
    <w:link w:val="FooterChar"/>
    <w:uiPriority w:val="99"/>
    <w:rsid w:val="003F42D3"/>
    <w:pPr>
      <w:tabs>
        <w:tab w:val="center" w:pos="4819"/>
        <w:tab w:val="right" w:pos="9639"/>
      </w:tabs>
    </w:pPr>
  </w:style>
  <w:style w:type="character" w:customStyle="1" w:styleId="FooterChar">
    <w:name w:val="Footer Char"/>
    <w:basedOn w:val="DefaultParagraphFont"/>
    <w:link w:val="Footer"/>
    <w:uiPriority w:val="99"/>
    <w:locked/>
    <w:rsid w:val="003F42D3"/>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150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203</TotalTime>
  <Pages>7</Pages>
  <Words>1408</Words>
  <Characters>8026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38</cp:revision>
  <cp:lastPrinted>2021-07-01T07:11:00Z</cp:lastPrinted>
  <dcterms:created xsi:type="dcterms:W3CDTF">2021-06-07T11:29:00Z</dcterms:created>
  <dcterms:modified xsi:type="dcterms:W3CDTF">2021-07-01T08:15:00Z</dcterms:modified>
</cp:coreProperties>
</file>